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8" w:type="dxa"/>
        <w:jc w:val="center"/>
        <w:tblLook w:val="0000" w:firstRow="0" w:lastRow="0" w:firstColumn="0" w:lastColumn="0" w:noHBand="0" w:noVBand="0"/>
      </w:tblPr>
      <w:tblGrid>
        <w:gridCol w:w="3379"/>
        <w:gridCol w:w="6779"/>
      </w:tblGrid>
      <w:tr w:rsidR="00842001" w14:paraId="448CA6AD" w14:textId="77777777" w:rsidTr="005630AE">
        <w:trPr>
          <w:jc w:val="center"/>
        </w:trPr>
        <w:tc>
          <w:tcPr>
            <w:tcW w:w="3379" w:type="dxa"/>
            <w:shd w:val="clear" w:color="auto" w:fill="auto"/>
          </w:tcPr>
          <w:p w14:paraId="2329438A" w14:textId="77777777" w:rsidR="00842001" w:rsidRDefault="00554B85" w:rsidP="006A398F">
            <w:pPr>
              <w:jc w:val="center"/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TÊN </w:t>
            </w:r>
            <w:r w:rsidR="00E64F05">
              <w:rPr>
                <w:b/>
                <w:sz w:val="26"/>
              </w:rPr>
              <w:t>BỘ, NGÀNH</w:t>
            </w:r>
          </w:p>
        </w:tc>
        <w:tc>
          <w:tcPr>
            <w:tcW w:w="6779" w:type="dxa"/>
            <w:shd w:val="clear" w:color="auto" w:fill="auto"/>
          </w:tcPr>
          <w:p w14:paraId="0110C14E" w14:textId="77777777" w:rsidR="00842001" w:rsidRPr="005424FA" w:rsidRDefault="00842001">
            <w:pPr>
              <w:jc w:val="center"/>
              <w:rPr>
                <w:b/>
                <w:sz w:val="26"/>
              </w:rPr>
            </w:pPr>
            <w:r w:rsidRPr="005424FA">
              <w:rPr>
                <w:b/>
                <w:sz w:val="26"/>
              </w:rPr>
              <w:t>CỘNG HOÀ XÃ HỘI CHỦ NGHĨA VIỆT NAM</w:t>
            </w:r>
          </w:p>
          <w:p w14:paraId="7AD47B57" w14:textId="77777777" w:rsidR="00842001" w:rsidRDefault="00842001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</w:tc>
      </w:tr>
      <w:tr w:rsidR="00842001" w14:paraId="4A69DBA0" w14:textId="77777777" w:rsidTr="005630AE">
        <w:trPr>
          <w:jc w:val="center"/>
        </w:trPr>
        <w:tc>
          <w:tcPr>
            <w:tcW w:w="3379" w:type="dxa"/>
            <w:shd w:val="clear" w:color="auto" w:fill="auto"/>
          </w:tcPr>
          <w:p w14:paraId="62E319C8" w14:textId="77777777" w:rsidR="00842001" w:rsidRDefault="00842001" w:rsidP="00554B85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79" w:type="dxa"/>
            <w:shd w:val="clear" w:color="auto" w:fill="auto"/>
          </w:tcPr>
          <w:p w14:paraId="3D60ECD1" w14:textId="77777777" w:rsidR="00842001" w:rsidRPr="00FD2B1F" w:rsidRDefault="002469DC" w:rsidP="00554B85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FD2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2A868A" wp14:editId="397840D6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40005</wp:posOffset>
                      </wp:positionV>
                      <wp:extent cx="1784350" cy="0"/>
                      <wp:effectExtent l="8255" t="11430" r="7620" b="762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E59B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3.15pt" to="232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0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zp1k+no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"/>
                  </w:pict>
                </mc:Fallback>
              </mc:AlternateContent>
            </w:r>
            <w:r w:rsidR="006A398F">
              <w:rPr>
                <w:i/>
                <w:sz w:val="26"/>
                <w:szCs w:val="26"/>
              </w:rPr>
              <w:t>……</w:t>
            </w:r>
            <w:r w:rsidR="00842001" w:rsidRPr="00FD2B1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842001" w:rsidRPr="00FD2B1F">
              <w:rPr>
                <w:i/>
                <w:sz w:val="26"/>
                <w:szCs w:val="26"/>
              </w:rPr>
              <w:t>ngày</w:t>
            </w:r>
            <w:proofErr w:type="spellEnd"/>
            <w:r w:rsidR="00842001" w:rsidRPr="00FD2B1F">
              <w:rPr>
                <w:i/>
                <w:sz w:val="26"/>
                <w:szCs w:val="26"/>
              </w:rPr>
              <w:t xml:space="preserve">    </w:t>
            </w:r>
            <w:r w:rsidR="00554B85">
              <w:rPr>
                <w:i/>
                <w:sz w:val="26"/>
                <w:szCs w:val="26"/>
              </w:rPr>
              <w:t xml:space="preserve"> </w:t>
            </w:r>
            <w:r w:rsidR="00842001" w:rsidRPr="00FD2B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842001" w:rsidRPr="00FD2B1F">
              <w:rPr>
                <w:i/>
                <w:sz w:val="26"/>
                <w:szCs w:val="26"/>
              </w:rPr>
              <w:t>tháng</w:t>
            </w:r>
            <w:proofErr w:type="spellEnd"/>
            <w:r w:rsidR="00842001" w:rsidRPr="00FD2B1F">
              <w:rPr>
                <w:i/>
                <w:sz w:val="26"/>
                <w:szCs w:val="26"/>
              </w:rPr>
              <w:t xml:space="preserve"> </w:t>
            </w:r>
            <w:r w:rsidR="00A52354" w:rsidRPr="00FD2B1F">
              <w:rPr>
                <w:i/>
                <w:sz w:val="26"/>
                <w:szCs w:val="26"/>
              </w:rPr>
              <w:t xml:space="preserve"> </w:t>
            </w:r>
            <w:r w:rsidR="00081AA2" w:rsidRPr="00FD2B1F">
              <w:rPr>
                <w:i/>
                <w:sz w:val="26"/>
                <w:szCs w:val="26"/>
              </w:rPr>
              <w:t xml:space="preserve"> </w:t>
            </w:r>
            <w:r w:rsidR="00554B8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554B85">
              <w:rPr>
                <w:i/>
                <w:sz w:val="26"/>
                <w:szCs w:val="26"/>
              </w:rPr>
              <w:t>năm</w:t>
            </w:r>
            <w:proofErr w:type="spellEnd"/>
            <w:r w:rsidR="00554B85">
              <w:rPr>
                <w:i/>
                <w:sz w:val="26"/>
                <w:szCs w:val="26"/>
              </w:rPr>
              <w:t xml:space="preserve"> </w:t>
            </w:r>
          </w:p>
        </w:tc>
      </w:tr>
    </w:tbl>
    <w:p w14:paraId="5A1B70D3" w14:textId="77777777" w:rsidR="00842001" w:rsidRDefault="00842001" w:rsidP="00BA4745">
      <w:pPr>
        <w:spacing w:before="120"/>
        <w:rPr>
          <w:b/>
          <w:sz w:val="20"/>
        </w:rPr>
      </w:pPr>
    </w:p>
    <w:p w14:paraId="69C4377A" w14:textId="77777777" w:rsidR="003A5A37" w:rsidRDefault="00554B85" w:rsidP="00DB7F70">
      <w:pPr>
        <w:spacing w:before="60" w:line="360" w:lineRule="auto"/>
        <w:jc w:val="center"/>
        <w:rPr>
          <w:b/>
        </w:rPr>
      </w:pPr>
      <w:r>
        <w:rPr>
          <w:b/>
          <w:szCs w:val="28"/>
        </w:rPr>
        <w:t>KẾ HOẠCH</w:t>
      </w:r>
    </w:p>
    <w:p w14:paraId="27912195" w14:textId="77777777" w:rsidR="00554B85" w:rsidRDefault="00554B85" w:rsidP="00554B85">
      <w:pPr>
        <w:jc w:val="center"/>
        <w:rPr>
          <w:b/>
        </w:rPr>
      </w:pPr>
      <w:bookmarkStart w:id="0" w:name="loai_1_name"/>
      <w:proofErr w:type="spellStart"/>
      <w:r>
        <w:rPr>
          <w:b/>
        </w:rPr>
        <w:t>Chuyển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>
        <w:rPr>
          <w:b/>
        </w:rPr>
        <w:t xml:space="preserve"> </w:t>
      </w:r>
      <w:r w:rsidR="00B37798" w:rsidRPr="00B37798">
        <w:rPr>
          <w:b/>
        </w:rPr>
        <w:t>IP</w:t>
      </w:r>
      <w:r w:rsidR="00EF74FE">
        <w:rPr>
          <w:b/>
        </w:rPr>
        <w:t>v</w:t>
      </w:r>
      <w:r w:rsidR="00B37798" w:rsidRPr="00B37798">
        <w:rPr>
          <w:b/>
        </w:rPr>
        <w:t xml:space="preserve">6 </w:t>
      </w:r>
      <w:proofErr w:type="spellStart"/>
      <w:r w:rsidR="00EF74FE">
        <w:rPr>
          <w:b/>
        </w:rPr>
        <w:t>cho</w:t>
      </w:r>
      <w:proofErr w:type="spellEnd"/>
      <w:r w:rsidR="00EF74FE">
        <w:rPr>
          <w:b/>
        </w:rPr>
        <w:t xml:space="preserve"> </w:t>
      </w:r>
      <w:proofErr w:type="spellStart"/>
      <w:r w:rsidR="00073BFB">
        <w:rPr>
          <w:b/>
        </w:rPr>
        <w:t>hệ</w:t>
      </w:r>
      <w:proofErr w:type="spellEnd"/>
      <w:r w:rsidR="00073BFB">
        <w:rPr>
          <w:b/>
        </w:rPr>
        <w:t xml:space="preserve"> </w:t>
      </w:r>
      <w:proofErr w:type="spellStart"/>
      <w:r w:rsidR="00073BFB">
        <w:rPr>
          <w:b/>
        </w:rPr>
        <w:t>thống</w:t>
      </w:r>
      <w:proofErr w:type="spellEnd"/>
      <w:r w:rsidR="00073BFB">
        <w:rPr>
          <w:b/>
        </w:rPr>
        <w:t xml:space="preserve"> </w:t>
      </w:r>
      <w:proofErr w:type="spellStart"/>
      <w:r w:rsidR="00EF74FE">
        <w:rPr>
          <w:b/>
        </w:rPr>
        <w:t>mạng</w:t>
      </w:r>
      <w:proofErr w:type="spellEnd"/>
      <w:r w:rsidR="00EF74FE">
        <w:rPr>
          <w:b/>
        </w:rPr>
        <w:t xml:space="preserve">, </w:t>
      </w:r>
      <w:proofErr w:type="spellStart"/>
      <w:r w:rsidR="00EF74FE">
        <w:rPr>
          <w:b/>
        </w:rPr>
        <w:t>dịch</w:t>
      </w:r>
      <w:proofErr w:type="spellEnd"/>
      <w:r w:rsidR="00EF74FE">
        <w:rPr>
          <w:b/>
        </w:rPr>
        <w:t xml:space="preserve"> </w:t>
      </w:r>
      <w:proofErr w:type="spellStart"/>
      <w:r w:rsidR="00EF74FE">
        <w:rPr>
          <w:b/>
        </w:rPr>
        <w:t>vụ</w:t>
      </w:r>
      <w:proofErr w:type="spellEnd"/>
      <w:r w:rsidR="00EF74FE">
        <w:rPr>
          <w:b/>
        </w:rPr>
        <w:t xml:space="preserve"> </w:t>
      </w:r>
      <w:proofErr w:type="spellStart"/>
      <w:r w:rsidR="00073BFB">
        <w:rPr>
          <w:b/>
        </w:rPr>
        <w:t>công</w:t>
      </w:r>
      <w:proofErr w:type="spellEnd"/>
      <w:r w:rsidR="00073BFB">
        <w:rPr>
          <w:b/>
        </w:rPr>
        <w:t xml:space="preserve"> </w:t>
      </w:r>
      <w:proofErr w:type="spellStart"/>
      <w:r w:rsidR="00073BFB">
        <w:rPr>
          <w:b/>
        </w:rPr>
        <w:t>nghệ</w:t>
      </w:r>
      <w:proofErr w:type="spellEnd"/>
      <w:r w:rsidR="00073BFB">
        <w:rPr>
          <w:b/>
        </w:rPr>
        <w:t xml:space="preserve"> </w:t>
      </w:r>
      <w:proofErr w:type="spellStart"/>
      <w:r w:rsidR="00073BFB">
        <w:rPr>
          <w:b/>
        </w:rPr>
        <w:t>thông</w:t>
      </w:r>
      <w:proofErr w:type="spellEnd"/>
      <w:r w:rsidR="00073BFB">
        <w:rPr>
          <w:b/>
        </w:rPr>
        <w:t xml:space="preserve"> tin </w:t>
      </w:r>
      <w:proofErr w:type="spellStart"/>
      <w:r>
        <w:rPr>
          <w:b/>
        </w:rPr>
        <w:t>của</w:t>
      </w:r>
      <w:proofErr w:type="spellEnd"/>
    </w:p>
    <w:p w14:paraId="05C217F1" w14:textId="77777777" w:rsidR="00DB7F70" w:rsidRDefault="008A073B" w:rsidP="00B37798">
      <w:pPr>
        <w:spacing w:after="120"/>
        <w:jc w:val="center"/>
        <w:rPr>
          <w:b/>
        </w:rPr>
      </w:pPr>
      <w:r>
        <w:rPr>
          <w:b/>
        </w:rPr>
        <w:t>&lt;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ngành</w:t>
      </w:r>
      <w:proofErr w:type="spellEnd"/>
      <w:r>
        <w:rPr>
          <w:b/>
        </w:rPr>
        <w:t xml:space="preserve"> </w:t>
      </w:r>
      <w:r w:rsidR="00554B85">
        <w:rPr>
          <w:b/>
        </w:rPr>
        <w:t>&gt;</w:t>
      </w:r>
      <w:r w:rsidR="00EF74FE">
        <w:rPr>
          <w:b/>
        </w:rPr>
        <w:t xml:space="preserve"> </w:t>
      </w:r>
      <w:proofErr w:type="spellStart"/>
      <w:r w:rsidR="00EF74FE">
        <w:rPr>
          <w:b/>
        </w:rPr>
        <w:t>giai</w:t>
      </w:r>
      <w:proofErr w:type="spellEnd"/>
      <w:r w:rsidR="00EF74FE">
        <w:rPr>
          <w:b/>
        </w:rPr>
        <w:t xml:space="preserve"> </w:t>
      </w:r>
      <w:proofErr w:type="spellStart"/>
      <w:r w:rsidR="00EF74FE">
        <w:rPr>
          <w:b/>
        </w:rPr>
        <w:t>đoạn</w:t>
      </w:r>
      <w:proofErr w:type="spellEnd"/>
      <w:r w:rsidR="00554B85">
        <w:rPr>
          <w:b/>
        </w:rPr>
        <w:t xml:space="preserve"> 2021 – </w:t>
      </w:r>
      <w:r w:rsidR="00B37798" w:rsidRPr="00B37798">
        <w:rPr>
          <w:b/>
        </w:rPr>
        <w:t>202</w:t>
      </w:r>
      <w:bookmarkEnd w:id="0"/>
      <w:r w:rsidR="00554B85">
        <w:rPr>
          <w:b/>
        </w:rPr>
        <w:t>5</w:t>
      </w:r>
    </w:p>
    <w:p w14:paraId="021D1E9E" w14:textId="77777777" w:rsidR="00554B85" w:rsidRPr="00554B85" w:rsidRDefault="00554B85" w:rsidP="00B37798">
      <w:pPr>
        <w:spacing w:after="120"/>
        <w:jc w:val="center"/>
        <w:rPr>
          <w:i/>
        </w:rPr>
      </w:pPr>
      <w:r w:rsidRPr="00554B85">
        <w:rPr>
          <w:i/>
        </w:rPr>
        <w:t>(</w:t>
      </w:r>
      <w:proofErr w:type="spellStart"/>
      <w:r w:rsidRPr="00554B85">
        <w:rPr>
          <w:i/>
        </w:rPr>
        <w:t>Bàn</w:t>
      </w:r>
      <w:proofErr w:type="spellEnd"/>
      <w:r w:rsidRPr="00554B85">
        <w:rPr>
          <w:i/>
        </w:rPr>
        <w:t xml:space="preserve"> </w:t>
      </w:r>
      <w:proofErr w:type="spellStart"/>
      <w:r w:rsidRPr="00554B85">
        <w:rPr>
          <w:i/>
        </w:rPr>
        <w:t>hành</w:t>
      </w:r>
      <w:proofErr w:type="spellEnd"/>
      <w:r w:rsidRPr="00554B85">
        <w:rPr>
          <w:i/>
        </w:rPr>
        <w:t xml:space="preserve"> </w:t>
      </w:r>
      <w:proofErr w:type="spellStart"/>
      <w:r w:rsidRPr="00554B85">
        <w:rPr>
          <w:i/>
        </w:rPr>
        <w:t>kèm</w:t>
      </w:r>
      <w:proofErr w:type="spellEnd"/>
      <w:r w:rsidRPr="00554B85">
        <w:rPr>
          <w:i/>
        </w:rPr>
        <w:t xml:space="preserve"> </w:t>
      </w:r>
      <w:proofErr w:type="spellStart"/>
      <w:r w:rsidRPr="00554B85">
        <w:rPr>
          <w:i/>
        </w:rPr>
        <w:t>theo</w:t>
      </w:r>
      <w:proofErr w:type="spellEnd"/>
      <w:r w:rsidRPr="00554B85">
        <w:rPr>
          <w:i/>
        </w:rPr>
        <w:t xml:space="preserve"> </w:t>
      </w:r>
      <w:proofErr w:type="spellStart"/>
      <w:r w:rsidRPr="00554B85">
        <w:rPr>
          <w:i/>
        </w:rPr>
        <w:t>Quyết</w:t>
      </w:r>
      <w:proofErr w:type="spellEnd"/>
      <w:r w:rsidRPr="00554B85">
        <w:rPr>
          <w:i/>
        </w:rPr>
        <w:t xml:space="preserve"> </w:t>
      </w:r>
      <w:proofErr w:type="spellStart"/>
      <w:r w:rsidRPr="00554B85">
        <w:rPr>
          <w:i/>
        </w:rPr>
        <w:t>định</w:t>
      </w:r>
      <w:proofErr w:type="spellEnd"/>
      <w:r w:rsidRPr="00554B85">
        <w:rPr>
          <w:i/>
        </w:rPr>
        <w:t xml:space="preserve"> </w:t>
      </w:r>
      <w:proofErr w:type="spellStart"/>
      <w:r w:rsidRPr="00554B85">
        <w:rPr>
          <w:i/>
        </w:rPr>
        <w:t>số</w:t>
      </w:r>
      <w:proofErr w:type="spellEnd"/>
      <w:r w:rsidRPr="00554B85">
        <w:rPr>
          <w:i/>
        </w:rPr>
        <w:t xml:space="preserve">  … </w:t>
      </w:r>
      <w:proofErr w:type="spellStart"/>
      <w:r w:rsidRPr="00554B85">
        <w:rPr>
          <w:i/>
        </w:rPr>
        <w:t>ngày</w:t>
      </w:r>
      <w:proofErr w:type="spellEnd"/>
      <w:r w:rsidRPr="00554B85">
        <w:rPr>
          <w:i/>
        </w:rPr>
        <w:t xml:space="preserve">    </w:t>
      </w:r>
      <w:proofErr w:type="spellStart"/>
      <w:r w:rsidRPr="00554B85">
        <w:rPr>
          <w:i/>
        </w:rPr>
        <w:t>tháng</w:t>
      </w:r>
      <w:proofErr w:type="spellEnd"/>
      <w:r w:rsidRPr="00554B85">
        <w:rPr>
          <w:i/>
        </w:rPr>
        <w:t xml:space="preserve">    </w:t>
      </w:r>
      <w:proofErr w:type="spellStart"/>
      <w:r w:rsidRPr="00554B85">
        <w:rPr>
          <w:i/>
        </w:rPr>
        <w:t>năm</w:t>
      </w:r>
      <w:proofErr w:type="spellEnd"/>
      <w:r w:rsidRPr="00554B85">
        <w:rPr>
          <w:i/>
        </w:rPr>
        <w:t xml:space="preserve"> </w:t>
      </w:r>
      <w:proofErr w:type="spellStart"/>
      <w:r w:rsidRPr="00554B85">
        <w:rPr>
          <w:i/>
        </w:rPr>
        <w:t>của</w:t>
      </w:r>
      <w:proofErr w:type="spellEnd"/>
      <w:r w:rsidRPr="00554B85">
        <w:rPr>
          <w:i/>
        </w:rPr>
        <w:t xml:space="preserve"> …)</w:t>
      </w:r>
    </w:p>
    <w:p w14:paraId="322C515E" w14:textId="77777777" w:rsidR="003A5A37" w:rsidRDefault="002469DC">
      <w:pPr>
        <w:pStyle w:val="BodyTextIndent3"/>
        <w:spacing w:before="100" w:after="100"/>
        <w:ind w:left="0" w:firstLine="7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C3060" wp14:editId="4CB8BC86">
                <wp:simplePos x="0" y="0"/>
                <wp:positionH relativeFrom="column">
                  <wp:posOffset>1863090</wp:posOffset>
                </wp:positionH>
                <wp:positionV relativeFrom="paragraph">
                  <wp:posOffset>17145</wp:posOffset>
                </wp:positionV>
                <wp:extent cx="2222500" cy="0"/>
                <wp:effectExtent l="9525" t="6350" r="635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4B45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1.35pt" to="321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AWEA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"/>
            </w:pict>
          </mc:Fallback>
        </mc:AlternateContent>
      </w:r>
    </w:p>
    <w:p w14:paraId="693A3EF1" w14:textId="77777777" w:rsidR="003740C1" w:rsidRPr="00AB0A16" w:rsidRDefault="003740C1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 w:rsidRPr="00AB0A16">
        <w:rPr>
          <w:i/>
          <w:color w:val="000000"/>
          <w:szCs w:val="28"/>
        </w:rPr>
        <w:t>Căn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cứ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Nghị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định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số</w:t>
      </w:r>
      <w:proofErr w:type="spellEnd"/>
      <w:r w:rsidRPr="00AB0A16">
        <w:rPr>
          <w:i/>
          <w:color w:val="000000"/>
          <w:szCs w:val="28"/>
        </w:rPr>
        <w:t xml:space="preserve"> 72/2013/NĐ-CP </w:t>
      </w:r>
      <w:proofErr w:type="spellStart"/>
      <w:r w:rsidRPr="00AB0A16">
        <w:rPr>
          <w:i/>
          <w:color w:val="000000"/>
          <w:szCs w:val="28"/>
        </w:rPr>
        <w:t>ngày</w:t>
      </w:r>
      <w:proofErr w:type="spellEnd"/>
      <w:r w:rsidRPr="00AB0A16">
        <w:rPr>
          <w:i/>
          <w:color w:val="000000"/>
          <w:szCs w:val="28"/>
        </w:rPr>
        <w:t xml:space="preserve"> 15/7/2013 </w:t>
      </w:r>
      <w:proofErr w:type="spellStart"/>
      <w:r w:rsidRPr="00AB0A16">
        <w:rPr>
          <w:i/>
          <w:color w:val="000000"/>
          <w:szCs w:val="28"/>
        </w:rPr>
        <w:t>của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Chính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phủ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về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quản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lý</w:t>
      </w:r>
      <w:proofErr w:type="spellEnd"/>
      <w:r w:rsidRPr="00AB0A16">
        <w:rPr>
          <w:i/>
          <w:color w:val="000000"/>
          <w:szCs w:val="28"/>
        </w:rPr>
        <w:t xml:space="preserve">, </w:t>
      </w:r>
      <w:proofErr w:type="spellStart"/>
      <w:r w:rsidRPr="00AB0A16">
        <w:rPr>
          <w:i/>
          <w:color w:val="000000"/>
          <w:szCs w:val="28"/>
        </w:rPr>
        <w:t>cung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cấp</w:t>
      </w:r>
      <w:proofErr w:type="spellEnd"/>
      <w:r w:rsidRPr="00AB0A16">
        <w:rPr>
          <w:i/>
          <w:color w:val="000000"/>
          <w:szCs w:val="28"/>
        </w:rPr>
        <w:t xml:space="preserve">, </w:t>
      </w:r>
      <w:proofErr w:type="spellStart"/>
      <w:r w:rsidRPr="00AB0A16">
        <w:rPr>
          <w:i/>
          <w:color w:val="000000"/>
          <w:szCs w:val="28"/>
        </w:rPr>
        <w:t>sử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dụng</w:t>
      </w:r>
      <w:proofErr w:type="spellEnd"/>
      <w:r w:rsidRPr="00AB0A16">
        <w:rPr>
          <w:i/>
          <w:color w:val="000000"/>
          <w:szCs w:val="28"/>
        </w:rPr>
        <w:t xml:space="preserve"> </w:t>
      </w:r>
      <w:proofErr w:type="spellStart"/>
      <w:r w:rsidRPr="00AB0A16">
        <w:rPr>
          <w:i/>
          <w:color w:val="000000"/>
          <w:szCs w:val="28"/>
        </w:rPr>
        <w:t>dịc</w:t>
      </w:r>
      <w:r w:rsidR="00554B85" w:rsidRPr="00AB0A16">
        <w:rPr>
          <w:i/>
          <w:color w:val="000000"/>
          <w:szCs w:val="28"/>
        </w:rPr>
        <w:t>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vụ</w:t>
      </w:r>
      <w:proofErr w:type="spellEnd"/>
      <w:r w:rsidR="00554B85" w:rsidRPr="00AB0A16">
        <w:rPr>
          <w:i/>
          <w:color w:val="000000"/>
          <w:szCs w:val="28"/>
        </w:rPr>
        <w:t xml:space="preserve"> Internet </w:t>
      </w:r>
      <w:proofErr w:type="spellStart"/>
      <w:r w:rsidR="00554B85" w:rsidRPr="00AB0A16">
        <w:rPr>
          <w:i/>
          <w:color w:val="000000"/>
          <w:szCs w:val="28"/>
        </w:rPr>
        <w:t>và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thông</w:t>
      </w:r>
      <w:proofErr w:type="spellEnd"/>
      <w:r w:rsidR="00554B85" w:rsidRPr="00AB0A16">
        <w:rPr>
          <w:i/>
          <w:color w:val="000000"/>
          <w:szCs w:val="28"/>
        </w:rPr>
        <w:t xml:space="preserve"> tin </w:t>
      </w:r>
      <w:proofErr w:type="spellStart"/>
      <w:r w:rsidR="00554B85" w:rsidRPr="00AB0A16">
        <w:rPr>
          <w:i/>
          <w:color w:val="000000"/>
          <w:szCs w:val="28"/>
        </w:rPr>
        <w:t>mạng</w:t>
      </w:r>
      <w:proofErr w:type="spellEnd"/>
      <w:r w:rsidR="00554B85" w:rsidRPr="00AB0A16">
        <w:rPr>
          <w:i/>
          <w:color w:val="000000"/>
          <w:szCs w:val="28"/>
        </w:rPr>
        <w:t>;</w:t>
      </w:r>
    </w:p>
    <w:p w14:paraId="7A8D9271" w14:textId="64E17F11" w:rsidR="00554B85" w:rsidRPr="00AB0A16" w:rsidRDefault="00DE002A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>
        <w:rPr>
          <w:i/>
          <w:color w:val="000000"/>
          <w:szCs w:val="28"/>
        </w:rPr>
        <w:t>Căn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cứ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Nghị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định</w:t>
      </w:r>
      <w:proofErr w:type="spellEnd"/>
      <w:r w:rsidR="00554B85" w:rsidRPr="00AB0A16">
        <w:rPr>
          <w:i/>
          <w:color w:val="000000"/>
          <w:szCs w:val="28"/>
        </w:rPr>
        <w:t xml:space="preserve"> 73/2019/NĐ-CP </w:t>
      </w:r>
      <w:proofErr w:type="spellStart"/>
      <w:r w:rsidR="00554B85" w:rsidRPr="00AB0A16">
        <w:rPr>
          <w:i/>
          <w:color w:val="000000"/>
          <w:szCs w:val="28"/>
        </w:rPr>
        <w:t>ngày</w:t>
      </w:r>
      <w:proofErr w:type="spellEnd"/>
      <w:r w:rsidR="00554B85" w:rsidRPr="00AB0A16">
        <w:rPr>
          <w:i/>
          <w:color w:val="000000"/>
          <w:szCs w:val="28"/>
        </w:rPr>
        <w:t xml:space="preserve"> 05/9/2019 </w:t>
      </w:r>
      <w:proofErr w:type="spellStart"/>
      <w:r w:rsidR="00554B85" w:rsidRPr="00AB0A16">
        <w:rPr>
          <w:i/>
          <w:color w:val="000000"/>
          <w:szCs w:val="28"/>
        </w:rPr>
        <w:t>của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Chính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phủ</w:t>
      </w:r>
      <w:proofErr w:type="spellEnd"/>
      <w:r w:rsidR="00554B85" w:rsidRPr="00AB0A16">
        <w:rPr>
          <w:i/>
          <w:color w:val="000000"/>
          <w:szCs w:val="28"/>
        </w:rPr>
        <w:t xml:space="preserve"> Quy </w:t>
      </w:r>
      <w:proofErr w:type="spellStart"/>
      <w:r w:rsidR="00554B85" w:rsidRPr="00AB0A16">
        <w:rPr>
          <w:i/>
          <w:color w:val="000000"/>
          <w:szCs w:val="28"/>
        </w:rPr>
        <w:t>định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quản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lý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đầu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tư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ứng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dụng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công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nghệ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thông</w:t>
      </w:r>
      <w:proofErr w:type="spellEnd"/>
      <w:r w:rsidR="00554B85" w:rsidRPr="00AB0A16">
        <w:rPr>
          <w:i/>
          <w:color w:val="000000"/>
          <w:szCs w:val="28"/>
        </w:rPr>
        <w:t xml:space="preserve"> tin </w:t>
      </w:r>
      <w:proofErr w:type="spellStart"/>
      <w:r w:rsidR="00554B85" w:rsidRPr="00AB0A16">
        <w:rPr>
          <w:i/>
          <w:color w:val="000000"/>
          <w:szCs w:val="28"/>
        </w:rPr>
        <w:t>sử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dụng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ngân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sách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nhà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nước</w:t>
      </w:r>
      <w:proofErr w:type="spellEnd"/>
      <w:r w:rsidR="00554B85" w:rsidRPr="00AB0A16">
        <w:rPr>
          <w:i/>
          <w:color w:val="000000"/>
          <w:szCs w:val="28"/>
        </w:rPr>
        <w:t>;</w:t>
      </w:r>
    </w:p>
    <w:p w14:paraId="2437F2A9" w14:textId="3F5391CC" w:rsidR="00554B85" w:rsidRPr="00AB0A16" w:rsidRDefault="00DE002A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>
        <w:rPr>
          <w:i/>
          <w:color w:val="000000"/>
          <w:szCs w:val="28"/>
        </w:rPr>
        <w:t>Căn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cứ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Quyết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định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số</w:t>
      </w:r>
      <w:proofErr w:type="spellEnd"/>
      <w:r w:rsidR="00554B85" w:rsidRPr="00AB0A16">
        <w:rPr>
          <w:i/>
          <w:color w:val="000000"/>
          <w:szCs w:val="28"/>
        </w:rPr>
        <w:t xml:space="preserve"> 66/2014/QĐ-</w:t>
      </w:r>
      <w:proofErr w:type="spellStart"/>
      <w:r w:rsidR="00554B85" w:rsidRPr="00AB0A16">
        <w:rPr>
          <w:i/>
          <w:color w:val="000000"/>
          <w:szCs w:val="28"/>
        </w:rPr>
        <w:t>TTg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của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Thủ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tướng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Chính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phủ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về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việc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phê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duyệt</w:t>
      </w:r>
      <w:proofErr w:type="spellEnd"/>
      <w:r w:rsidR="00554B85" w:rsidRPr="00AB0A16">
        <w:rPr>
          <w:i/>
          <w:color w:val="000000"/>
          <w:szCs w:val="28"/>
        </w:rPr>
        <w:t xml:space="preserve"> Danh </w:t>
      </w:r>
      <w:proofErr w:type="spellStart"/>
      <w:r w:rsidR="00554B85" w:rsidRPr="00AB0A16">
        <w:rPr>
          <w:i/>
          <w:color w:val="000000"/>
          <w:szCs w:val="28"/>
        </w:rPr>
        <w:t>mục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công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nghệ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cao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được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ưu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tiên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đầu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tư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phát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triển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và</w:t>
      </w:r>
      <w:proofErr w:type="spellEnd"/>
      <w:r w:rsidR="00554B85" w:rsidRPr="00AB0A16">
        <w:rPr>
          <w:i/>
          <w:color w:val="000000"/>
          <w:szCs w:val="28"/>
        </w:rPr>
        <w:t xml:space="preserve"> Danh </w:t>
      </w:r>
      <w:proofErr w:type="spellStart"/>
      <w:r w:rsidR="00554B85" w:rsidRPr="00AB0A16">
        <w:rPr>
          <w:i/>
          <w:color w:val="000000"/>
          <w:szCs w:val="28"/>
        </w:rPr>
        <w:t>mục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sản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phẩm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công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nghệ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cao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được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khuyến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khích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phát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triển</w:t>
      </w:r>
      <w:proofErr w:type="spellEnd"/>
      <w:r w:rsidR="00554B85" w:rsidRPr="00AB0A16">
        <w:rPr>
          <w:i/>
          <w:color w:val="000000"/>
          <w:szCs w:val="28"/>
        </w:rPr>
        <w:t>;</w:t>
      </w:r>
    </w:p>
    <w:p w14:paraId="11650FBE" w14:textId="1F92F7ED" w:rsidR="00554B85" w:rsidRPr="00AB0A16" w:rsidRDefault="00DE002A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>
        <w:rPr>
          <w:i/>
          <w:color w:val="000000"/>
          <w:szCs w:val="28"/>
        </w:rPr>
        <w:t>Căn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cứ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Quyết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định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số</w:t>
      </w:r>
      <w:proofErr w:type="spellEnd"/>
      <w:r w:rsidR="00554B85" w:rsidRPr="00AB0A16">
        <w:rPr>
          <w:i/>
          <w:color w:val="000000"/>
          <w:szCs w:val="28"/>
        </w:rPr>
        <w:t xml:space="preserve"> 749/QĐ-</w:t>
      </w:r>
      <w:proofErr w:type="spellStart"/>
      <w:r w:rsidR="00554B85" w:rsidRPr="00AB0A16">
        <w:rPr>
          <w:i/>
          <w:color w:val="000000"/>
          <w:szCs w:val="28"/>
        </w:rPr>
        <w:t>TTg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ngày</w:t>
      </w:r>
      <w:proofErr w:type="spellEnd"/>
      <w:r w:rsidR="00554B85" w:rsidRPr="00AB0A16">
        <w:rPr>
          <w:i/>
          <w:color w:val="000000"/>
          <w:szCs w:val="28"/>
        </w:rPr>
        <w:t xml:space="preserve"> 03/6/2020 </w:t>
      </w:r>
      <w:proofErr w:type="spellStart"/>
      <w:r w:rsidR="00554B85" w:rsidRPr="00AB0A16">
        <w:rPr>
          <w:i/>
          <w:color w:val="000000"/>
          <w:szCs w:val="28"/>
        </w:rPr>
        <w:t>của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Thủ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tướng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Chính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phủ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về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việc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phê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duyệt</w:t>
      </w:r>
      <w:proofErr w:type="spellEnd"/>
      <w:r w:rsidR="00554B85" w:rsidRPr="00AB0A16">
        <w:rPr>
          <w:i/>
          <w:color w:val="000000"/>
          <w:szCs w:val="28"/>
        </w:rPr>
        <w:t xml:space="preserve"> “</w:t>
      </w:r>
      <w:proofErr w:type="spellStart"/>
      <w:r w:rsidR="00554B85" w:rsidRPr="00AB0A16">
        <w:rPr>
          <w:i/>
          <w:color w:val="000000"/>
          <w:szCs w:val="28"/>
        </w:rPr>
        <w:t>Chương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trình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chuyển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đổi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số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quốc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gia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đến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năm</w:t>
      </w:r>
      <w:proofErr w:type="spellEnd"/>
      <w:r w:rsidR="00554B85" w:rsidRPr="00AB0A16">
        <w:rPr>
          <w:i/>
          <w:color w:val="000000"/>
          <w:szCs w:val="28"/>
        </w:rPr>
        <w:t xml:space="preserve"> 2025, </w:t>
      </w:r>
      <w:proofErr w:type="spellStart"/>
      <w:r w:rsidR="00554B85" w:rsidRPr="00AB0A16">
        <w:rPr>
          <w:i/>
          <w:color w:val="000000"/>
          <w:szCs w:val="28"/>
        </w:rPr>
        <w:t>định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hướng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đến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năm</w:t>
      </w:r>
      <w:proofErr w:type="spellEnd"/>
      <w:r w:rsidR="00554B85" w:rsidRPr="00AB0A16">
        <w:rPr>
          <w:i/>
          <w:color w:val="000000"/>
          <w:szCs w:val="28"/>
        </w:rPr>
        <w:t xml:space="preserve"> 2030”;</w:t>
      </w:r>
    </w:p>
    <w:p w14:paraId="6D19B766" w14:textId="1DF1267E" w:rsidR="003740C1" w:rsidRPr="00AB0A16" w:rsidRDefault="00DE002A" w:rsidP="00AB0A16">
      <w:pPr>
        <w:spacing w:before="120" w:after="120" w:line="288" w:lineRule="auto"/>
        <w:ind w:firstLine="720"/>
        <w:jc w:val="both"/>
        <w:rPr>
          <w:i/>
          <w:color w:val="000000"/>
          <w:spacing w:val="-2"/>
          <w:szCs w:val="28"/>
        </w:rPr>
      </w:pPr>
      <w:proofErr w:type="spellStart"/>
      <w:r>
        <w:rPr>
          <w:i/>
          <w:color w:val="000000"/>
          <w:szCs w:val="28"/>
        </w:rPr>
        <w:t>Căn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cứ</w:t>
      </w:r>
      <w:proofErr w:type="spellEnd"/>
      <w:r>
        <w:rPr>
          <w:i/>
          <w:color w:val="000000"/>
          <w:szCs w:val="28"/>
        </w:rPr>
        <w:t xml:space="preserve"> </w:t>
      </w:r>
      <w:r w:rsidR="003740C1" w:rsidRPr="00AB0A16">
        <w:rPr>
          <w:i/>
          <w:color w:val="000000"/>
          <w:spacing w:val="-2"/>
          <w:szCs w:val="28"/>
        </w:rPr>
        <w:t xml:space="preserve">Thông </w:t>
      </w:r>
      <w:proofErr w:type="spellStart"/>
      <w:r w:rsidR="003740C1" w:rsidRPr="00AB0A16">
        <w:rPr>
          <w:i/>
          <w:color w:val="000000"/>
          <w:spacing w:val="-2"/>
          <w:szCs w:val="28"/>
        </w:rPr>
        <w:t>tư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số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32/2017/TT-BTTT</w:t>
      </w:r>
      <w:r w:rsidR="00554B85" w:rsidRPr="00AB0A16">
        <w:rPr>
          <w:i/>
          <w:color w:val="000000"/>
          <w:spacing w:val="-2"/>
          <w:szCs w:val="28"/>
        </w:rPr>
        <w:t>T</w:t>
      </w:r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ngày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15/11/2017 </w:t>
      </w:r>
      <w:proofErr w:type="spellStart"/>
      <w:r w:rsidR="003740C1" w:rsidRPr="00AB0A16">
        <w:rPr>
          <w:i/>
          <w:color w:val="000000"/>
          <w:spacing w:val="-2"/>
          <w:szCs w:val="28"/>
        </w:rPr>
        <w:t>của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Bộ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r w:rsidR="005630AE" w:rsidRPr="00AB0A16">
        <w:rPr>
          <w:i/>
          <w:color w:val="000000"/>
          <w:spacing w:val="-2"/>
          <w:szCs w:val="28"/>
        </w:rPr>
        <w:t xml:space="preserve">Thông tin </w:t>
      </w:r>
      <w:proofErr w:type="spellStart"/>
      <w:r w:rsidR="005630AE" w:rsidRPr="00AB0A16">
        <w:rPr>
          <w:i/>
          <w:color w:val="000000"/>
          <w:spacing w:val="-2"/>
          <w:szCs w:val="28"/>
        </w:rPr>
        <w:t>và</w:t>
      </w:r>
      <w:proofErr w:type="spellEnd"/>
      <w:r w:rsidR="005630AE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5630AE" w:rsidRPr="00AB0A16">
        <w:rPr>
          <w:i/>
          <w:color w:val="000000"/>
          <w:spacing w:val="-2"/>
          <w:szCs w:val="28"/>
        </w:rPr>
        <w:t>Truyền</w:t>
      </w:r>
      <w:proofErr w:type="spellEnd"/>
      <w:r w:rsidR="005630AE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5630AE" w:rsidRPr="00AB0A16">
        <w:rPr>
          <w:i/>
          <w:color w:val="000000"/>
          <w:spacing w:val="-2"/>
          <w:szCs w:val="28"/>
        </w:rPr>
        <w:t>thông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về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việc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cung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cấp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dịch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vụ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công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trực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tuyến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và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bảo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đảm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khả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năng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truy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cập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thuận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tiện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đối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với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trang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thông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tin </w:t>
      </w:r>
      <w:proofErr w:type="spellStart"/>
      <w:r w:rsidR="003740C1" w:rsidRPr="00AB0A16">
        <w:rPr>
          <w:i/>
          <w:color w:val="000000"/>
          <w:spacing w:val="-2"/>
          <w:szCs w:val="28"/>
        </w:rPr>
        <w:t>điện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tử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, </w:t>
      </w:r>
      <w:proofErr w:type="spellStart"/>
      <w:r w:rsidR="003740C1" w:rsidRPr="00AB0A16">
        <w:rPr>
          <w:i/>
          <w:color w:val="000000"/>
          <w:spacing w:val="-2"/>
          <w:szCs w:val="28"/>
        </w:rPr>
        <w:t>cổng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thông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tin </w:t>
      </w:r>
      <w:proofErr w:type="spellStart"/>
      <w:r w:rsidR="003740C1" w:rsidRPr="00AB0A16">
        <w:rPr>
          <w:i/>
          <w:color w:val="000000"/>
          <w:spacing w:val="-2"/>
          <w:szCs w:val="28"/>
        </w:rPr>
        <w:t>điện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tử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, </w:t>
      </w:r>
      <w:proofErr w:type="spellStart"/>
      <w:r w:rsidR="003740C1" w:rsidRPr="00AB0A16">
        <w:rPr>
          <w:i/>
          <w:color w:val="000000"/>
          <w:spacing w:val="-2"/>
          <w:szCs w:val="28"/>
        </w:rPr>
        <w:t>cổng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dịch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vụ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công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trực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tuyến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(</w:t>
      </w:r>
      <w:proofErr w:type="spellStart"/>
      <w:r w:rsidR="003740C1" w:rsidRPr="00AB0A16">
        <w:rPr>
          <w:i/>
          <w:color w:val="000000"/>
          <w:spacing w:val="-2"/>
          <w:szCs w:val="28"/>
        </w:rPr>
        <w:t>sau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đây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gọi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chung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là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cổng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pacing w:val="-2"/>
          <w:szCs w:val="28"/>
        </w:rPr>
        <w:t>thông</w:t>
      </w:r>
      <w:proofErr w:type="spellEnd"/>
      <w:r w:rsidR="003740C1" w:rsidRPr="00AB0A16">
        <w:rPr>
          <w:i/>
          <w:color w:val="000000"/>
          <w:spacing w:val="-2"/>
          <w:szCs w:val="28"/>
        </w:rPr>
        <w:t xml:space="preserve"> ti</w:t>
      </w:r>
      <w:r w:rsidR="00554B85" w:rsidRPr="00AB0A16">
        <w:rPr>
          <w:i/>
          <w:color w:val="000000"/>
          <w:spacing w:val="-2"/>
          <w:szCs w:val="28"/>
        </w:rPr>
        <w:t xml:space="preserve">n </w:t>
      </w:r>
      <w:proofErr w:type="spellStart"/>
      <w:r w:rsidR="00554B85" w:rsidRPr="00AB0A16">
        <w:rPr>
          <w:i/>
          <w:color w:val="000000"/>
          <w:spacing w:val="-2"/>
          <w:szCs w:val="28"/>
        </w:rPr>
        <w:t>điện</w:t>
      </w:r>
      <w:proofErr w:type="spellEnd"/>
      <w:r w:rsidR="00554B85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pacing w:val="-2"/>
          <w:szCs w:val="28"/>
        </w:rPr>
        <w:t>tử</w:t>
      </w:r>
      <w:proofErr w:type="spellEnd"/>
      <w:r w:rsidR="00554B85" w:rsidRPr="00AB0A16">
        <w:rPr>
          <w:i/>
          <w:color w:val="000000"/>
          <w:spacing w:val="-2"/>
          <w:szCs w:val="28"/>
        </w:rPr>
        <w:t xml:space="preserve">) </w:t>
      </w:r>
      <w:proofErr w:type="spellStart"/>
      <w:r w:rsidR="00554B85" w:rsidRPr="00AB0A16">
        <w:rPr>
          <w:i/>
          <w:color w:val="000000"/>
          <w:spacing w:val="-2"/>
          <w:szCs w:val="28"/>
        </w:rPr>
        <w:t>của</w:t>
      </w:r>
      <w:proofErr w:type="spellEnd"/>
      <w:r w:rsidR="00554B85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pacing w:val="-2"/>
          <w:szCs w:val="28"/>
        </w:rPr>
        <w:t>cơ</w:t>
      </w:r>
      <w:proofErr w:type="spellEnd"/>
      <w:r w:rsidR="00554B85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pacing w:val="-2"/>
          <w:szCs w:val="28"/>
        </w:rPr>
        <w:t>quan</w:t>
      </w:r>
      <w:proofErr w:type="spellEnd"/>
      <w:r w:rsidR="00554B85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pacing w:val="-2"/>
          <w:szCs w:val="28"/>
        </w:rPr>
        <w:t>nhà</w:t>
      </w:r>
      <w:proofErr w:type="spellEnd"/>
      <w:r w:rsidR="00554B85" w:rsidRPr="00AB0A16">
        <w:rPr>
          <w:i/>
          <w:color w:val="000000"/>
          <w:spacing w:val="-2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pacing w:val="-2"/>
          <w:szCs w:val="28"/>
        </w:rPr>
        <w:t>nước</w:t>
      </w:r>
      <w:proofErr w:type="spellEnd"/>
      <w:r w:rsidR="00554B85" w:rsidRPr="00AB0A16">
        <w:rPr>
          <w:i/>
          <w:color w:val="000000"/>
          <w:spacing w:val="-2"/>
          <w:szCs w:val="28"/>
        </w:rPr>
        <w:t>;</w:t>
      </w:r>
    </w:p>
    <w:p w14:paraId="0E9DB9EC" w14:textId="028DBCBD" w:rsidR="003740C1" w:rsidRPr="00AB0A16" w:rsidRDefault="00DE002A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>
        <w:rPr>
          <w:i/>
          <w:color w:val="000000"/>
          <w:szCs w:val="28"/>
        </w:rPr>
        <w:t>Căn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cứ</w:t>
      </w:r>
      <w:proofErr w:type="spellEnd"/>
      <w:r w:rsidR="003740C1" w:rsidRPr="00AB0A16">
        <w:rPr>
          <w:i/>
          <w:color w:val="000000"/>
          <w:szCs w:val="28"/>
        </w:rPr>
        <w:t xml:space="preserve"> Thông </w:t>
      </w:r>
      <w:proofErr w:type="spellStart"/>
      <w:r w:rsidR="003740C1" w:rsidRPr="00AB0A16">
        <w:rPr>
          <w:i/>
          <w:color w:val="000000"/>
          <w:szCs w:val="28"/>
        </w:rPr>
        <w:t>tư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số</w:t>
      </w:r>
      <w:proofErr w:type="spellEnd"/>
      <w:r w:rsidR="003740C1" w:rsidRPr="00AB0A16">
        <w:rPr>
          <w:i/>
          <w:color w:val="000000"/>
          <w:szCs w:val="28"/>
        </w:rPr>
        <w:t xml:space="preserve"> 39/2017/TT-BTTT</w:t>
      </w:r>
      <w:r w:rsidR="00554B85" w:rsidRPr="00AB0A16">
        <w:rPr>
          <w:i/>
          <w:color w:val="000000"/>
          <w:szCs w:val="28"/>
        </w:rPr>
        <w:t>T</w:t>
      </w:r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ngày</w:t>
      </w:r>
      <w:proofErr w:type="spellEnd"/>
      <w:r w:rsidR="003740C1" w:rsidRPr="00AB0A16">
        <w:rPr>
          <w:i/>
          <w:color w:val="000000"/>
          <w:szCs w:val="28"/>
        </w:rPr>
        <w:t xml:space="preserve"> 15/12/2017 </w:t>
      </w:r>
      <w:proofErr w:type="spellStart"/>
      <w:r w:rsidR="003740C1" w:rsidRPr="00AB0A16">
        <w:rPr>
          <w:i/>
          <w:color w:val="000000"/>
          <w:szCs w:val="28"/>
        </w:rPr>
        <w:t>của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Bộ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r w:rsidR="005630AE" w:rsidRPr="00AB0A16">
        <w:rPr>
          <w:i/>
          <w:color w:val="000000"/>
          <w:szCs w:val="28"/>
        </w:rPr>
        <w:t xml:space="preserve">Thông tin </w:t>
      </w:r>
      <w:proofErr w:type="spellStart"/>
      <w:r w:rsidR="005630AE" w:rsidRPr="00AB0A16">
        <w:rPr>
          <w:i/>
          <w:color w:val="000000"/>
          <w:szCs w:val="28"/>
        </w:rPr>
        <w:t>và</w:t>
      </w:r>
      <w:proofErr w:type="spellEnd"/>
      <w:r w:rsidR="005630AE" w:rsidRPr="00AB0A16">
        <w:rPr>
          <w:i/>
          <w:color w:val="000000"/>
          <w:szCs w:val="28"/>
        </w:rPr>
        <w:t xml:space="preserve"> </w:t>
      </w:r>
      <w:proofErr w:type="spellStart"/>
      <w:r w:rsidR="005630AE" w:rsidRPr="00AB0A16">
        <w:rPr>
          <w:i/>
          <w:color w:val="000000"/>
          <w:szCs w:val="28"/>
        </w:rPr>
        <w:t>Truyền</w:t>
      </w:r>
      <w:proofErr w:type="spellEnd"/>
      <w:r w:rsidR="005630AE" w:rsidRPr="00AB0A16">
        <w:rPr>
          <w:i/>
          <w:color w:val="000000"/>
          <w:szCs w:val="28"/>
        </w:rPr>
        <w:t xml:space="preserve"> </w:t>
      </w:r>
      <w:proofErr w:type="spellStart"/>
      <w:r w:rsidR="005630AE" w:rsidRPr="00AB0A16">
        <w:rPr>
          <w:i/>
          <w:color w:val="000000"/>
          <w:szCs w:val="28"/>
        </w:rPr>
        <w:t>thông</w:t>
      </w:r>
      <w:proofErr w:type="spellEnd"/>
      <w:r w:rsidR="005630AE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về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việc</w:t>
      </w:r>
      <w:proofErr w:type="spellEnd"/>
      <w:r w:rsidR="003740C1" w:rsidRPr="00AB0A16">
        <w:rPr>
          <w:i/>
          <w:color w:val="000000"/>
          <w:szCs w:val="28"/>
        </w:rPr>
        <w:t xml:space="preserve"> ban </w:t>
      </w:r>
      <w:proofErr w:type="spellStart"/>
      <w:r w:rsidR="003740C1" w:rsidRPr="00AB0A16">
        <w:rPr>
          <w:i/>
          <w:color w:val="000000"/>
          <w:szCs w:val="28"/>
        </w:rPr>
        <w:t>hành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danh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mục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tiêu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chuẩn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kỹ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thuật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về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ứng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dụng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công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nghệ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t</w:t>
      </w:r>
      <w:r w:rsidR="00554B85" w:rsidRPr="00AB0A16">
        <w:rPr>
          <w:i/>
          <w:color w:val="000000"/>
          <w:szCs w:val="28"/>
        </w:rPr>
        <w:t>hông</w:t>
      </w:r>
      <w:proofErr w:type="spellEnd"/>
      <w:r w:rsidR="00554B85" w:rsidRPr="00AB0A16">
        <w:rPr>
          <w:i/>
          <w:color w:val="000000"/>
          <w:szCs w:val="28"/>
        </w:rPr>
        <w:t xml:space="preserve"> tin </w:t>
      </w:r>
      <w:proofErr w:type="spellStart"/>
      <w:r w:rsidR="00554B85" w:rsidRPr="00AB0A16">
        <w:rPr>
          <w:i/>
          <w:color w:val="000000"/>
          <w:szCs w:val="28"/>
        </w:rPr>
        <w:t>trong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cơ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quan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nhà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nước</w:t>
      </w:r>
      <w:proofErr w:type="spellEnd"/>
      <w:r w:rsidR="00554B85" w:rsidRPr="00AB0A16">
        <w:rPr>
          <w:i/>
          <w:color w:val="000000"/>
          <w:szCs w:val="28"/>
        </w:rPr>
        <w:t>;</w:t>
      </w:r>
    </w:p>
    <w:p w14:paraId="53F23B92" w14:textId="0D9B0F1F" w:rsidR="00554B85" w:rsidRPr="00AB0A16" w:rsidRDefault="00DE002A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>
        <w:rPr>
          <w:i/>
          <w:color w:val="000000"/>
          <w:szCs w:val="28"/>
        </w:rPr>
        <w:t>Căn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cứ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Quyết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định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số</w:t>
      </w:r>
      <w:proofErr w:type="spellEnd"/>
      <w:r w:rsidR="00554B85" w:rsidRPr="00AB0A16">
        <w:rPr>
          <w:i/>
          <w:color w:val="000000"/>
          <w:szCs w:val="28"/>
        </w:rPr>
        <w:t xml:space="preserve"> 38/QĐ-BTTTT </w:t>
      </w:r>
      <w:proofErr w:type="spellStart"/>
      <w:r w:rsidR="00554B85" w:rsidRPr="00AB0A16">
        <w:rPr>
          <w:i/>
          <w:color w:val="000000"/>
          <w:szCs w:val="28"/>
        </w:rPr>
        <w:t>ngày</w:t>
      </w:r>
      <w:proofErr w:type="spellEnd"/>
      <w:r w:rsidR="00554B85" w:rsidRPr="00AB0A16">
        <w:rPr>
          <w:i/>
          <w:color w:val="000000"/>
          <w:szCs w:val="28"/>
        </w:rPr>
        <w:t xml:space="preserve"> 14/01/2021 </w:t>
      </w:r>
      <w:proofErr w:type="spellStart"/>
      <w:r w:rsidR="00554B85" w:rsidRPr="00AB0A16">
        <w:rPr>
          <w:i/>
          <w:color w:val="000000"/>
          <w:szCs w:val="28"/>
        </w:rPr>
        <w:t>của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Bộ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trưởng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Bộ</w:t>
      </w:r>
      <w:proofErr w:type="spellEnd"/>
      <w:r w:rsidR="00554B85" w:rsidRPr="00AB0A16">
        <w:rPr>
          <w:i/>
          <w:color w:val="000000"/>
          <w:szCs w:val="28"/>
        </w:rPr>
        <w:t xml:space="preserve"> Thông tin </w:t>
      </w:r>
      <w:proofErr w:type="spellStart"/>
      <w:r w:rsidR="00554B85" w:rsidRPr="00AB0A16">
        <w:rPr>
          <w:i/>
          <w:color w:val="000000"/>
          <w:szCs w:val="28"/>
        </w:rPr>
        <w:t>và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Truyền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thông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phê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duyệt</w:t>
      </w:r>
      <w:proofErr w:type="spellEnd"/>
      <w:r w:rsidR="00554B85" w:rsidRPr="00AB0A16">
        <w:rPr>
          <w:i/>
          <w:color w:val="000000"/>
          <w:szCs w:val="28"/>
        </w:rPr>
        <w:t xml:space="preserve"> “</w:t>
      </w:r>
      <w:proofErr w:type="spellStart"/>
      <w:r w:rsidR="00554B85" w:rsidRPr="00AB0A16">
        <w:rPr>
          <w:i/>
          <w:color w:val="000000"/>
          <w:szCs w:val="28"/>
        </w:rPr>
        <w:t>Chương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trình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thúc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đẩy</w:t>
      </w:r>
      <w:proofErr w:type="spellEnd"/>
      <w:r w:rsidR="00554B85" w:rsidRPr="00AB0A16">
        <w:rPr>
          <w:i/>
          <w:color w:val="000000"/>
          <w:szCs w:val="28"/>
        </w:rPr>
        <w:t xml:space="preserve">, </w:t>
      </w:r>
      <w:proofErr w:type="spellStart"/>
      <w:r w:rsidR="00554B85" w:rsidRPr="00AB0A16">
        <w:rPr>
          <w:i/>
          <w:color w:val="000000"/>
          <w:szCs w:val="28"/>
        </w:rPr>
        <w:t>hỗ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trợ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chuyển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đổi</w:t>
      </w:r>
      <w:proofErr w:type="spellEnd"/>
      <w:r w:rsidR="00554B85" w:rsidRPr="00AB0A16">
        <w:rPr>
          <w:i/>
          <w:color w:val="000000"/>
          <w:szCs w:val="28"/>
        </w:rPr>
        <w:t xml:space="preserve"> IPv6 </w:t>
      </w:r>
      <w:proofErr w:type="spellStart"/>
      <w:r w:rsidR="00554B85" w:rsidRPr="00AB0A16">
        <w:rPr>
          <w:i/>
          <w:color w:val="000000"/>
          <w:szCs w:val="28"/>
        </w:rPr>
        <w:t>cho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cơ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quan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nhà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nước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giai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đoạn</w:t>
      </w:r>
      <w:proofErr w:type="spellEnd"/>
      <w:r w:rsidR="00554B85" w:rsidRPr="00AB0A16">
        <w:rPr>
          <w:i/>
          <w:color w:val="000000"/>
          <w:szCs w:val="28"/>
        </w:rPr>
        <w:t xml:space="preserve"> 2021-2025”;</w:t>
      </w:r>
    </w:p>
    <w:p w14:paraId="0EE429A8" w14:textId="5F630BCB" w:rsidR="00B92188" w:rsidRDefault="00DE002A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>
        <w:rPr>
          <w:i/>
          <w:color w:val="000000"/>
          <w:szCs w:val="28"/>
        </w:rPr>
        <w:t>Căn</w:t>
      </w:r>
      <w:proofErr w:type="spellEnd"/>
      <w:r>
        <w:rPr>
          <w:i/>
          <w:color w:val="000000"/>
          <w:szCs w:val="28"/>
        </w:rPr>
        <w:t xml:space="preserve"> </w:t>
      </w:r>
      <w:proofErr w:type="spellStart"/>
      <w:r>
        <w:rPr>
          <w:i/>
          <w:color w:val="000000"/>
          <w:szCs w:val="28"/>
        </w:rPr>
        <w:t>cứ</w:t>
      </w:r>
      <w:proofErr w:type="spellEnd"/>
      <w:r>
        <w:rPr>
          <w:i/>
          <w:color w:val="000000"/>
          <w:szCs w:val="28"/>
        </w:rPr>
        <w:t xml:space="preserve"> </w:t>
      </w:r>
      <w:r w:rsidR="00EF74FE" w:rsidRPr="00AB0A16">
        <w:rPr>
          <w:i/>
          <w:color w:val="000000"/>
          <w:szCs w:val="28"/>
        </w:rPr>
        <w:t xml:space="preserve">Văn </w:t>
      </w:r>
      <w:proofErr w:type="spellStart"/>
      <w:r w:rsidR="00EF74FE" w:rsidRPr="00AB0A16">
        <w:rPr>
          <w:i/>
          <w:color w:val="000000"/>
          <w:szCs w:val="28"/>
        </w:rPr>
        <w:t>bản</w:t>
      </w:r>
      <w:proofErr w:type="spellEnd"/>
      <w:r w:rsidR="00FD2B1F" w:rsidRPr="00AB0A16">
        <w:rPr>
          <w:i/>
          <w:color w:val="000000"/>
          <w:szCs w:val="28"/>
        </w:rPr>
        <w:t xml:space="preserve"> </w:t>
      </w:r>
      <w:proofErr w:type="spellStart"/>
      <w:r w:rsidR="00FD2B1F" w:rsidRPr="00AB0A16">
        <w:rPr>
          <w:i/>
          <w:color w:val="000000"/>
          <w:szCs w:val="28"/>
        </w:rPr>
        <w:t>số</w:t>
      </w:r>
      <w:proofErr w:type="spellEnd"/>
      <w:r w:rsidR="00FD2B1F" w:rsidRPr="00AB0A16">
        <w:rPr>
          <w:i/>
          <w:color w:val="000000"/>
          <w:szCs w:val="28"/>
        </w:rPr>
        <w:t xml:space="preserve"> 1541/BTTTT-VNNIC </w:t>
      </w:r>
      <w:proofErr w:type="spellStart"/>
      <w:r w:rsidR="00FD2B1F" w:rsidRPr="00AB0A16">
        <w:rPr>
          <w:i/>
          <w:color w:val="000000"/>
          <w:szCs w:val="28"/>
        </w:rPr>
        <w:t>ngày</w:t>
      </w:r>
      <w:proofErr w:type="spellEnd"/>
      <w:r w:rsidR="00FD2B1F" w:rsidRPr="00AB0A16">
        <w:rPr>
          <w:i/>
          <w:color w:val="000000"/>
          <w:szCs w:val="28"/>
        </w:rPr>
        <w:t xml:space="preserve"> 17/5/2019 </w:t>
      </w:r>
      <w:proofErr w:type="spellStart"/>
      <w:r w:rsidR="00FD2B1F" w:rsidRPr="00AB0A16">
        <w:rPr>
          <w:i/>
          <w:color w:val="000000"/>
          <w:szCs w:val="28"/>
        </w:rPr>
        <w:t>của</w:t>
      </w:r>
      <w:proofErr w:type="spellEnd"/>
      <w:r w:rsidR="00FD2B1F" w:rsidRPr="00AB0A16">
        <w:rPr>
          <w:i/>
          <w:color w:val="000000"/>
          <w:szCs w:val="28"/>
        </w:rPr>
        <w:t xml:space="preserve"> </w:t>
      </w:r>
      <w:proofErr w:type="spellStart"/>
      <w:r w:rsidR="00FD2B1F" w:rsidRPr="00AB0A16">
        <w:rPr>
          <w:i/>
          <w:color w:val="000000"/>
          <w:szCs w:val="28"/>
        </w:rPr>
        <w:t>Bộ</w:t>
      </w:r>
      <w:proofErr w:type="spellEnd"/>
      <w:r w:rsidR="00FD2B1F" w:rsidRPr="00AB0A16">
        <w:rPr>
          <w:i/>
          <w:color w:val="000000"/>
          <w:szCs w:val="28"/>
        </w:rPr>
        <w:t xml:space="preserve"> </w:t>
      </w:r>
      <w:r w:rsidR="005630AE" w:rsidRPr="00AB0A16">
        <w:rPr>
          <w:i/>
          <w:color w:val="000000"/>
          <w:szCs w:val="28"/>
        </w:rPr>
        <w:t xml:space="preserve">Thông tin </w:t>
      </w:r>
      <w:proofErr w:type="spellStart"/>
      <w:r w:rsidR="005630AE" w:rsidRPr="00AB0A16">
        <w:rPr>
          <w:i/>
          <w:color w:val="000000"/>
          <w:szCs w:val="28"/>
        </w:rPr>
        <w:t>và</w:t>
      </w:r>
      <w:proofErr w:type="spellEnd"/>
      <w:r w:rsidR="005630AE" w:rsidRPr="00AB0A16">
        <w:rPr>
          <w:i/>
          <w:color w:val="000000"/>
          <w:szCs w:val="28"/>
        </w:rPr>
        <w:t xml:space="preserve"> </w:t>
      </w:r>
      <w:proofErr w:type="spellStart"/>
      <w:r w:rsidR="005630AE" w:rsidRPr="00AB0A16">
        <w:rPr>
          <w:i/>
          <w:color w:val="000000"/>
          <w:szCs w:val="28"/>
        </w:rPr>
        <w:t>Truyền</w:t>
      </w:r>
      <w:proofErr w:type="spellEnd"/>
      <w:r w:rsidR="005630AE" w:rsidRPr="00AB0A16">
        <w:rPr>
          <w:i/>
          <w:color w:val="000000"/>
          <w:szCs w:val="28"/>
        </w:rPr>
        <w:t xml:space="preserve"> </w:t>
      </w:r>
      <w:proofErr w:type="spellStart"/>
      <w:r w:rsidR="005630AE" w:rsidRPr="00AB0A16">
        <w:rPr>
          <w:i/>
          <w:color w:val="000000"/>
          <w:szCs w:val="28"/>
        </w:rPr>
        <w:t>thông</w:t>
      </w:r>
      <w:proofErr w:type="spellEnd"/>
      <w:r w:rsidR="005630AE" w:rsidRPr="00AB0A16">
        <w:rPr>
          <w:i/>
          <w:color w:val="000000"/>
          <w:szCs w:val="28"/>
        </w:rPr>
        <w:t xml:space="preserve"> </w:t>
      </w:r>
      <w:proofErr w:type="spellStart"/>
      <w:r w:rsidR="00FD2B1F" w:rsidRPr="00AB0A16">
        <w:rPr>
          <w:i/>
          <w:color w:val="000000"/>
          <w:szCs w:val="28"/>
        </w:rPr>
        <w:t>về</w:t>
      </w:r>
      <w:proofErr w:type="spellEnd"/>
      <w:r w:rsidR="00FD2B1F" w:rsidRPr="00AB0A16">
        <w:rPr>
          <w:i/>
          <w:color w:val="000000"/>
          <w:szCs w:val="28"/>
        </w:rPr>
        <w:t xml:space="preserve"> </w:t>
      </w:r>
      <w:proofErr w:type="spellStart"/>
      <w:r w:rsidR="00FD2B1F" w:rsidRPr="00AB0A16">
        <w:rPr>
          <w:i/>
          <w:color w:val="000000"/>
          <w:szCs w:val="28"/>
        </w:rPr>
        <w:t>việc</w:t>
      </w:r>
      <w:proofErr w:type="spellEnd"/>
      <w:r w:rsidR="00FD2B1F" w:rsidRPr="00AB0A16">
        <w:rPr>
          <w:i/>
          <w:color w:val="000000"/>
          <w:szCs w:val="28"/>
        </w:rPr>
        <w:t xml:space="preserve"> </w:t>
      </w:r>
      <w:proofErr w:type="spellStart"/>
      <w:r w:rsidR="00FD2B1F" w:rsidRPr="00AB0A16">
        <w:rPr>
          <w:i/>
          <w:color w:val="000000"/>
          <w:szCs w:val="28"/>
        </w:rPr>
        <w:t>tăng</w:t>
      </w:r>
      <w:proofErr w:type="spellEnd"/>
      <w:r w:rsidR="00FD2B1F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cường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triển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khai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ứng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dụng</w:t>
      </w:r>
      <w:proofErr w:type="spellEnd"/>
      <w:r w:rsidR="003740C1" w:rsidRPr="00AB0A16">
        <w:rPr>
          <w:i/>
          <w:color w:val="000000"/>
          <w:szCs w:val="28"/>
        </w:rPr>
        <w:t xml:space="preserve"> IPv6 </w:t>
      </w:r>
      <w:proofErr w:type="spellStart"/>
      <w:r w:rsidR="003740C1" w:rsidRPr="00AB0A16">
        <w:rPr>
          <w:i/>
          <w:color w:val="000000"/>
          <w:szCs w:val="28"/>
        </w:rPr>
        <w:t>trên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mạng</w:t>
      </w:r>
      <w:proofErr w:type="spellEnd"/>
      <w:r w:rsidR="003740C1" w:rsidRPr="00AB0A16">
        <w:rPr>
          <w:i/>
          <w:color w:val="000000"/>
          <w:szCs w:val="28"/>
        </w:rPr>
        <w:t xml:space="preserve"> </w:t>
      </w:r>
      <w:proofErr w:type="spellStart"/>
      <w:r w:rsidR="003740C1" w:rsidRPr="00AB0A16">
        <w:rPr>
          <w:i/>
          <w:color w:val="000000"/>
          <w:szCs w:val="28"/>
        </w:rPr>
        <w:t>lướ</w:t>
      </w:r>
      <w:r w:rsidR="00554B85" w:rsidRPr="00AB0A16">
        <w:rPr>
          <w:i/>
          <w:color w:val="000000"/>
          <w:szCs w:val="28"/>
        </w:rPr>
        <w:t>i</w:t>
      </w:r>
      <w:proofErr w:type="spellEnd"/>
      <w:r w:rsidR="00554B85" w:rsidRPr="00AB0A16">
        <w:rPr>
          <w:i/>
          <w:color w:val="000000"/>
          <w:szCs w:val="28"/>
        </w:rPr>
        <w:t xml:space="preserve">, </w:t>
      </w:r>
      <w:proofErr w:type="spellStart"/>
      <w:r w:rsidR="00554B85" w:rsidRPr="00AB0A16">
        <w:rPr>
          <w:i/>
          <w:color w:val="000000"/>
          <w:szCs w:val="28"/>
        </w:rPr>
        <w:t>dịch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vụ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của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cơ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quan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Nhà</w:t>
      </w:r>
      <w:proofErr w:type="spellEnd"/>
      <w:r w:rsidR="00554B85" w:rsidRPr="00AB0A16">
        <w:rPr>
          <w:i/>
          <w:color w:val="000000"/>
          <w:szCs w:val="28"/>
        </w:rPr>
        <w:t xml:space="preserve"> </w:t>
      </w:r>
      <w:proofErr w:type="spellStart"/>
      <w:r w:rsidR="00554B85" w:rsidRPr="00AB0A16">
        <w:rPr>
          <w:i/>
          <w:color w:val="000000"/>
          <w:szCs w:val="28"/>
        </w:rPr>
        <w:t>nước</w:t>
      </w:r>
      <w:proofErr w:type="spellEnd"/>
      <w:r w:rsidR="00554B85" w:rsidRPr="00AB0A16">
        <w:rPr>
          <w:i/>
          <w:color w:val="000000"/>
          <w:szCs w:val="28"/>
        </w:rPr>
        <w:t>;</w:t>
      </w:r>
      <w:r w:rsidR="00E64F05" w:rsidRPr="00073BFB">
        <w:rPr>
          <w:i/>
          <w:color w:val="000000"/>
          <w:szCs w:val="28"/>
        </w:rPr>
        <w:t xml:space="preserve"> </w:t>
      </w:r>
      <w:r w:rsidR="00554B85" w:rsidRPr="00073BFB">
        <w:rPr>
          <w:i/>
          <w:color w:val="000000"/>
          <w:szCs w:val="28"/>
        </w:rPr>
        <w:t xml:space="preserve">Văn </w:t>
      </w:r>
      <w:proofErr w:type="spellStart"/>
      <w:r w:rsidR="00554B85" w:rsidRPr="00073BFB">
        <w:rPr>
          <w:i/>
          <w:color w:val="000000"/>
          <w:szCs w:val="28"/>
        </w:rPr>
        <w:t>bản</w:t>
      </w:r>
      <w:proofErr w:type="spellEnd"/>
      <w:r w:rsidR="00554B85" w:rsidRPr="00073BFB">
        <w:rPr>
          <w:i/>
          <w:color w:val="000000"/>
          <w:szCs w:val="28"/>
        </w:rPr>
        <w:t xml:space="preserve"> 273/BTTTT-CBĐTW </w:t>
      </w:r>
      <w:proofErr w:type="spellStart"/>
      <w:r w:rsidR="00554B85" w:rsidRPr="00073BFB">
        <w:rPr>
          <w:i/>
          <w:color w:val="000000"/>
          <w:szCs w:val="28"/>
        </w:rPr>
        <w:t>ngày</w:t>
      </w:r>
      <w:proofErr w:type="spellEnd"/>
      <w:r w:rsidR="00554B85" w:rsidRPr="00073BFB">
        <w:rPr>
          <w:i/>
          <w:color w:val="000000"/>
          <w:szCs w:val="28"/>
        </w:rPr>
        <w:t xml:space="preserve"> 31/01/2020 </w:t>
      </w:r>
      <w:proofErr w:type="spellStart"/>
      <w:r w:rsidR="00554B85" w:rsidRPr="00073BFB">
        <w:rPr>
          <w:i/>
          <w:color w:val="000000"/>
          <w:szCs w:val="28"/>
        </w:rPr>
        <w:t>của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Bộ</w:t>
      </w:r>
      <w:proofErr w:type="spellEnd"/>
      <w:r w:rsidR="00554B85" w:rsidRPr="00073BFB">
        <w:rPr>
          <w:i/>
          <w:color w:val="000000"/>
          <w:szCs w:val="28"/>
        </w:rPr>
        <w:t xml:space="preserve"> Thông tin </w:t>
      </w:r>
      <w:proofErr w:type="spellStart"/>
      <w:r w:rsidR="00554B85" w:rsidRPr="00073BFB">
        <w:rPr>
          <w:i/>
          <w:color w:val="000000"/>
          <w:szCs w:val="28"/>
        </w:rPr>
        <w:t>và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Truyền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thông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về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việc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hướng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dẫn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mô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hình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tham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chiếu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về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kết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nối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mạng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cho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Bộ</w:t>
      </w:r>
      <w:proofErr w:type="spellEnd"/>
      <w:r w:rsidR="00554B85" w:rsidRPr="00073BFB">
        <w:rPr>
          <w:i/>
          <w:color w:val="000000"/>
          <w:szCs w:val="28"/>
        </w:rPr>
        <w:t xml:space="preserve">, </w:t>
      </w:r>
      <w:proofErr w:type="spellStart"/>
      <w:r w:rsidR="00554B85" w:rsidRPr="00073BFB">
        <w:rPr>
          <w:i/>
          <w:color w:val="000000"/>
          <w:szCs w:val="28"/>
        </w:rPr>
        <w:t>ngành</w:t>
      </w:r>
      <w:proofErr w:type="spellEnd"/>
      <w:r w:rsidR="00554B85" w:rsidRPr="00073BFB">
        <w:rPr>
          <w:i/>
          <w:color w:val="000000"/>
          <w:szCs w:val="28"/>
        </w:rPr>
        <w:t xml:space="preserve">, </w:t>
      </w:r>
      <w:proofErr w:type="spellStart"/>
      <w:r w:rsidR="00554B85" w:rsidRPr="00073BFB">
        <w:rPr>
          <w:i/>
          <w:color w:val="000000"/>
          <w:szCs w:val="28"/>
        </w:rPr>
        <w:t>địa</w:t>
      </w:r>
      <w:proofErr w:type="spellEnd"/>
      <w:r w:rsidR="00554B85" w:rsidRPr="00073BFB">
        <w:rPr>
          <w:i/>
          <w:color w:val="000000"/>
          <w:szCs w:val="28"/>
        </w:rPr>
        <w:t xml:space="preserve"> </w:t>
      </w:r>
      <w:proofErr w:type="spellStart"/>
      <w:r w:rsidR="00554B85" w:rsidRPr="00073BFB">
        <w:rPr>
          <w:i/>
          <w:color w:val="000000"/>
          <w:szCs w:val="28"/>
        </w:rPr>
        <w:t>phương</w:t>
      </w:r>
      <w:proofErr w:type="spellEnd"/>
      <w:r w:rsidR="00554B85" w:rsidRPr="00073BFB">
        <w:rPr>
          <w:i/>
          <w:color w:val="000000"/>
          <w:szCs w:val="28"/>
        </w:rPr>
        <w:t>;</w:t>
      </w:r>
    </w:p>
    <w:p w14:paraId="621ECECC" w14:textId="77777777" w:rsidR="00B92188" w:rsidRDefault="00B92188" w:rsidP="00AB0A16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  <w:sectPr w:rsidR="00B92188" w:rsidSect="004415F0">
          <w:footerReference w:type="default" r:id="rId8"/>
          <w:pgSz w:w="11907" w:h="16840" w:code="9"/>
          <w:pgMar w:top="1134" w:right="1134" w:bottom="1134" w:left="1701" w:header="288" w:footer="288" w:gutter="0"/>
          <w:pgNumType w:start="1"/>
          <w:cols w:space="720"/>
        </w:sectPr>
      </w:pPr>
    </w:p>
    <w:p w14:paraId="52F04DDC" w14:textId="77777777" w:rsidR="00EF74FE" w:rsidRPr="00073BFB" w:rsidRDefault="003740C1" w:rsidP="00073BFB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proofErr w:type="spellStart"/>
      <w:r w:rsidRPr="00073BFB">
        <w:rPr>
          <w:i/>
          <w:color w:val="000000"/>
          <w:szCs w:val="28"/>
        </w:rPr>
        <w:lastRenderedPageBreak/>
        <w:t>Xét</w:t>
      </w:r>
      <w:proofErr w:type="spellEnd"/>
      <w:r w:rsidRPr="00073BFB">
        <w:rPr>
          <w:i/>
          <w:color w:val="000000"/>
          <w:szCs w:val="28"/>
        </w:rPr>
        <w:t xml:space="preserve"> </w:t>
      </w:r>
      <w:proofErr w:type="spellStart"/>
      <w:r w:rsidRPr="00073BFB">
        <w:rPr>
          <w:i/>
          <w:color w:val="000000"/>
          <w:szCs w:val="28"/>
        </w:rPr>
        <w:t>đề</w:t>
      </w:r>
      <w:proofErr w:type="spellEnd"/>
      <w:r w:rsidRPr="00073BFB">
        <w:rPr>
          <w:i/>
          <w:color w:val="000000"/>
          <w:szCs w:val="28"/>
        </w:rPr>
        <w:t xml:space="preserve"> </w:t>
      </w:r>
      <w:proofErr w:type="spellStart"/>
      <w:r w:rsidRPr="00073BFB">
        <w:rPr>
          <w:i/>
          <w:color w:val="000000"/>
          <w:szCs w:val="28"/>
        </w:rPr>
        <w:t>nghị</w:t>
      </w:r>
      <w:proofErr w:type="spellEnd"/>
      <w:r w:rsidRPr="00073BFB">
        <w:rPr>
          <w:i/>
          <w:color w:val="000000"/>
          <w:szCs w:val="28"/>
        </w:rPr>
        <w:t xml:space="preserve"> </w:t>
      </w:r>
      <w:proofErr w:type="spellStart"/>
      <w:r w:rsidRPr="00073BFB">
        <w:rPr>
          <w:i/>
          <w:color w:val="000000"/>
          <w:szCs w:val="28"/>
        </w:rPr>
        <w:t>củ</w:t>
      </w:r>
      <w:r w:rsidR="00554B85" w:rsidRPr="00073BFB">
        <w:rPr>
          <w:i/>
          <w:color w:val="000000"/>
          <w:szCs w:val="28"/>
        </w:rPr>
        <w:t>a</w:t>
      </w:r>
      <w:proofErr w:type="spellEnd"/>
      <w:r w:rsidR="00554B85" w:rsidRPr="00073BFB">
        <w:rPr>
          <w:i/>
          <w:color w:val="000000"/>
          <w:szCs w:val="28"/>
        </w:rPr>
        <w:t xml:space="preserve"> …….</w:t>
      </w:r>
    </w:p>
    <w:p w14:paraId="67E7E462" w14:textId="3C474150" w:rsidR="00BB6591" w:rsidRPr="00073BFB" w:rsidRDefault="008A073B" w:rsidP="00073BFB">
      <w:pPr>
        <w:spacing w:before="120" w:after="120" w:line="288" w:lineRule="auto"/>
        <w:ind w:firstLine="720"/>
        <w:jc w:val="both"/>
        <w:rPr>
          <w:szCs w:val="28"/>
        </w:rPr>
      </w:pPr>
      <w:proofErr w:type="spellStart"/>
      <w:r w:rsidRPr="00073BFB">
        <w:rPr>
          <w:szCs w:val="28"/>
        </w:rPr>
        <w:t>Bộ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trưởng</w:t>
      </w:r>
      <w:proofErr w:type="spellEnd"/>
      <w:r w:rsidRPr="00073BFB">
        <w:rPr>
          <w:szCs w:val="28"/>
        </w:rPr>
        <w:t xml:space="preserve"> </w:t>
      </w:r>
      <w:r w:rsidR="006A398F" w:rsidRPr="00073BFB">
        <w:rPr>
          <w:szCs w:val="28"/>
        </w:rPr>
        <w:t xml:space="preserve">… </w:t>
      </w:r>
      <w:r w:rsidR="00FD2B1F" w:rsidRPr="00073BFB">
        <w:rPr>
          <w:szCs w:val="28"/>
        </w:rPr>
        <w:t xml:space="preserve">ban </w:t>
      </w:r>
      <w:proofErr w:type="spellStart"/>
      <w:r w:rsidR="00FD2B1F" w:rsidRPr="00073BFB">
        <w:rPr>
          <w:szCs w:val="28"/>
        </w:rPr>
        <w:t>hành</w:t>
      </w:r>
      <w:proofErr w:type="spellEnd"/>
      <w:r w:rsidR="00DE002A">
        <w:rPr>
          <w:szCs w:val="28"/>
        </w:rPr>
        <w:t xml:space="preserve"> </w:t>
      </w:r>
      <w:proofErr w:type="spellStart"/>
      <w:r w:rsidR="00DE002A">
        <w:rPr>
          <w:szCs w:val="28"/>
        </w:rPr>
        <w:t>Kế</w:t>
      </w:r>
      <w:proofErr w:type="spellEnd"/>
      <w:r w:rsidR="00DE002A">
        <w:rPr>
          <w:szCs w:val="28"/>
        </w:rPr>
        <w:t xml:space="preserve"> </w:t>
      </w:r>
      <w:proofErr w:type="spellStart"/>
      <w:r w:rsidR="00DE002A">
        <w:rPr>
          <w:szCs w:val="28"/>
        </w:rPr>
        <w:t>hoạch</w:t>
      </w:r>
      <w:proofErr w:type="spellEnd"/>
      <w:r w:rsidR="00FD2B1F" w:rsidRPr="00073BFB">
        <w:rPr>
          <w:szCs w:val="28"/>
          <w:lang w:val="vi-VN"/>
        </w:rPr>
        <w:t xml:space="preserve"> </w:t>
      </w:r>
      <w:proofErr w:type="spellStart"/>
      <w:r w:rsidR="00CC5DB1" w:rsidRPr="00073BFB">
        <w:rPr>
          <w:szCs w:val="28"/>
        </w:rPr>
        <w:t>Chuyển</w:t>
      </w:r>
      <w:proofErr w:type="spellEnd"/>
      <w:r w:rsidR="00CC5DB1" w:rsidRPr="00073BFB">
        <w:rPr>
          <w:szCs w:val="28"/>
        </w:rPr>
        <w:t xml:space="preserve"> </w:t>
      </w:r>
      <w:proofErr w:type="spellStart"/>
      <w:r w:rsidR="00CC5DB1" w:rsidRPr="00073BFB">
        <w:rPr>
          <w:szCs w:val="28"/>
        </w:rPr>
        <w:t>đổi</w:t>
      </w:r>
      <w:proofErr w:type="spellEnd"/>
      <w:r w:rsidR="00CC5DB1" w:rsidRPr="00073BFB">
        <w:rPr>
          <w:szCs w:val="28"/>
        </w:rPr>
        <w:t xml:space="preserve"> IPv6 </w:t>
      </w:r>
      <w:proofErr w:type="spellStart"/>
      <w:r w:rsidR="00CC5DB1" w:rsidRPr="00073BFB">
        <w:rPr>
          <w:szCs w:val="28"/>
        </w:rPr>
        <w:t>cho</w:t>
      </w:r>
      <w:proofErr w:type="spellEnd"/>
      <w:r w:rsidR="00CC5DB1" w:rsidRP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thống</w:t>
      </w:r>
      <w:proofErr w:type="spellEnd"/>
      <w:r w:rsidR="00073BFB">
        <w:rPr>
          <w:szCs w:val="28"/>
        </w:rPr>
        <w:t xml:space="preserve"> </w:t>
      </w:r>
      <w:proofErr w:type="spellStart"/>
      <w:r w:rsidR="00CC5DB1" w:rsidRPr="00073BFB">
        <w:rPr>
          <w:szCs w:val="28"/>
        </w:rPr>
        <w:t>mạng</w:t>
      </w:r>
      <w:proofErr w:type="spellEnd"/>
      <w:r w:rsidR="00CC5DB1" w:rsidRPr="00073BFB">
        <w:rPr>
          <w:szCs w:val="28"/>
        </w:rPr>
        <w:t xml:space="preserve">, </w:t>
      </w:r>
      <w:proofErr w:type="spellStart"/>
      <w:r w:rsidR="00CC5DB1" w:rsidRPr="00073BFB">
        <w:rPr>
          <w:szCs w:val="28"/>
        </w:rPr>
        <w:t>dịch</w:t>
      </w:r>
      <w:proofErr w:type="spellEnd"/>
      <w:r w:rsidR="00CC5DB1" w:rsidRPr="00073BFB">
        <w:rPr>
          <w:szCs w:val="28"/>
        </w:rPr>
        <w:t xml:space="preserve"> </w:t>
      </w:r>
      <w:proofErr w:type="spellStart"/>
      <w:r w:rsidR="00CC5DB1" w:rsidRPr="00073BFB">
        <w:rPr>
          <w:szCs w:val="28"/>
        </w:rPr>
        <w:t>vụ</w:t>
      </w:r>
      <w:proofErr w:type="spellEnd"/>
      <w:r w:rsidR="00CC5DB1" w:rsidRP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công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nghệ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thông</w:t>
      </w:r>
      <w:proofErr w:type="spellEnd"/>
      <w:r w:rsidRPr="00073BFB">
        <w:rPr>
          <w:szCs w:val="28"/>
        </w:rPr>
        <w:t xml:space="preserve"> tin </w:t>
      </w:r>
      <w:proofErr w:type="spellStart"/>
      <w:r w:rsidRPr="00073BFB">
        <w:rPr>
          <w:szCs w:val="28"/>
        </w:rPr>
        <w:t>của</w:t>
      </w:r>
      <w:proofErr w:type="spellEnd"/>
      <w:r w:rsidRPr="00073BFB">
        <w:rPr>
          <w:szCs w:val="28"/>
        </w:rPr>
        <w:t xml:space="preserve"> &lt;</w:t>
      </w:r>
      <w:proofErr w:type="spellStart"/>
      <w:r w:rsidRPr="00073BFB">
        <w:rPr>
          <w:szCs w:val="28"/>
        </w:rPr>
        <w:t>Bộ</w:t>
      </w:r>
      <w:proofErr w:type="spellEnd"/>
      <w:r w:rsidRPr="00073BFB">
        <w:rPr>
          <w:szCs w:val="28"/>
        </w:rPr>
        <w:t xml:space="preserve">, </w:t>
      </w:r>
      <w:proofErr w:type="spellStart"/>
      <w:r w:rsidRPr="00073BFB">
        <w:rPr>
          <w:szCs w:val="28"/>
        </w:rPr>
        <w:t>ngành</w:t>
      </w:r>
      <w:proofErr w:type="spellEnd"/>
      <w:r w:rsidR="00CC5DB1" w:rsidRPr="00073BFB">
        <w:rPr>
          <w:szCs w:val="28"/>
        </w:rPr>
        <w:t xml:space="preserve">&gt; </w:t>
      </w:r>
      <w:proofErr w:type="spellStart"/>
      <w:r w:rsidR="00CC5DB1" w:rsidRPr="00073BFB">
        <w:rPr>
          <w:szCs w:val="28"/>
        </w:rPr>
        <w:t>giai</w:t>
      </w:r>
      <w:proofErr w:type="spellEnd"/>
      <w:r w:rsidR="00CC5DB1" w:rsidRPr="00073BFB">
        <w:rPr>
          <w:szCs w:val="28"/>
        </w:rPr>
        <w:t xml:space="preserve"> </w:t>
      </w:r>
      <w:proofErr w:type="spellStart"/>
      <w:r w:rsidR="00CC5DB1" w:rsidRPr="00073BFB">
        <w:rPr>
          <w:szCs w:val="28"/>
        </w:rPr>
        <w:t>đoạn</w:t>
      </w:r>
      <w:proofErr w:type="spellEnd"/>
      <w:r w:rsidR="00CC5DB1" w:rsidRPr="00073BFB">
        <w:rPr>
          <w:szCs w:val="28"/>
        </w:rPr>
        <w:t xml:space="preserve"> 2021 </w:t>
      </w:r>
      <w:r w:rsidRPr="00073BFB">
        <w:rPr>
          <w:szCs w:val="28"/>
        </w:rPr>
        <w:t>-</w:t>
      </w:r>
      <w:r w:rsidR="00CC5DB1" w:rsidRPr="00073BFB">
        <w:rPr>
          <w:szCs w:val="28"/>
        </w:rPr>
        <w:t xml:space="preserve"> 2025 </w:t>
      </w:r>
      <w:proofErr w:type="spellStart"/>
      <w:r w:rsidR="00FD2B1F" w:rsidRPr="00073BFB">
        <w:rPr>
          <w:szCs w:val="28"/>
        </w:rPr>
        <w:t>như</w:t>
      </w:r>
      <w:proofErr w:type="spellEnd"/>
      <w:r w:rsidR="00FD2B1F" w:rsidRPr="00073BFB">
        <w:rPr>
          <w:szCs w:val="28"/>
        </w:rPr>
        <w:t xml:space="preserve"> </w:t>
      </w:r>
      <w:proofErr w:type="spellStart"/>
      <w:r w:rsidR="00FD2B1F" w:rsidRPr="00073BFB">
        <w:rPr>
          <w:szCs w:val="28"/>
        </w:rPr>
        <w:t>sau</w:t>
      </w:r>
      <w:proofErr w:type="spellEnd"/>
      <w:r w:rsidR="00FD2B1F" w:rsidRPr="00073BFB">
        <w:rPr>
          <w:szCs w:val="28"/>
        </w:rPr>
        <w:t xml:space="preserve">: </w:t>
      </w:r>
    </w:p>
    <w:p w14:paraId="46318048" w14:textId="77777777" w:rsidR="00DC71A6" w:rsidRPr="00B92188" w:rsidRDefault="004F47F5" w:rsidP="00073BFB">
      <w:pPr>
        <w:spacing w:before="120" w:after="120" w:line="288" w:lineRule="auto"/>
        <w:ind w:firstLine="720"/>
        <w:jc w:val="both"/>
        <w:rPr>
          <w:b/>
          <w:szCs w:val="28"/>
        </w:rPr>
      </w:pPr>
      <w:r w:rsidRPr="00073BFB">
        <w:rPr>
          <w:b/>
          <w:szCs w:val="28"/>
        </w:rPr>
        <w:t xml:space="preserve">I. </w:t>
      </w:r>
      <w:r w:rsidR="00FB4C10" w:rsidRPr="00B92188">
        <w:rPr>
          <w:b/>
          <w:szCs w:val="28"/>
        </w:rPr>
        <w:t>MỤC TIÊU, NHIỆM VỤ</w:t>
      </w:r>
      <w:r w:rsidR="006D1FE5" w:rsidRPr="00B92188">
        <w:rPr>
          <w:b/>
          <w:szCs w:val="28"/>
        </w:rPr>
        <w:t>, PHẠM VI</w:t>
      </w:r>
    </w:p>
    <w:p w14:paraId="74132D95" w14:textId="77777777" w:rsidR="00F75938" w:rsidRPr="00E42ECA" w:rsidRDefault="00DC71A6" w:rsidP="00B92188">
      <w:pPr>
        <w:spacing w:before="120" w:after="120" w:line="288" w:lineRule="auto"/>
        <w:ind w:firstLine="720"/>
        <w:jc w:val="both"/>
        <w:rPr>
          <w:b/>
          <w:szCs w:val="28"/>
        </w:rPr>
      </w:pPr>
      <w:r w:rsidRPr="00E42ECA">
        <w:rPr>
          <w:b/>
          <w:szCs w:val="28"/>
        </w:rPr>
        <w:t xml:space="preserve">1. </w:t>
      </w:r>
      <w:proofErr w:type="spellStart"/>
      <w:r w:rsidRPr="00E42ECA">
        <w:rPr>
          <w:b/>
          <w:szCs w:val="28"/>
        </w:rPr>
        <w:t>Mục</w:t>
      </w:r>
      <w:proofErr w:type="spellEnd"/>
      <w:r w:rsidRPr="00E42ECA">
        <w:rPr>
          <w:b/>
          <w:szCs w:val="28"/>
        </w:rPr>
        <w:t xml:space="preserve"> </w:t>
      </w:r>
      <w:proofErr w:type="spellStart"/>
      <w:r w:rsidR="00F75938" w:rsidRPr="00E42ECA">
        <w:rPr>
          <w:b/>
          <w:szCs w:val="28"/>
        </w:rPr>
        <w:t>tiêu</w:t>
      </w:r>
      <w:proofErr w:type="spellEnd"/>
    </w:p>
    <w:p w14:paraId="1EC8AEC2" w14:textId="77777777" w:rsidR="00EF74FE" w:rsidRPr="00E42ECA" w:rsidRDefault="00EF74FE" w:rsidP="00E42ECA">
      <w:pPr>
        <w:spacing w:before="120" w:after="120" w:line="288" w:lineRule="auto"/>
        <w:ind w:firstLine="720"/>
        <w:jc w:val="both"/>
        <w:rPr>
          <w:spacing w:val="-2"/>
          <w:szCs w:val="28"/>
        </w:rPr>
      </w:pPr>
      <w:r w:rsidRPr="00E42ECA">
        <w:rPr>
          <w:spacing w:val="-2"/>
          <w:szCs w:val="28"/>
        </w:rPr>
        <w:t xml:space="preserve">- </w:t>
      </w:r>
      <w:proofErr w:type="spellStart"/>
      <w:r w:rsidRPr="00E42ECA">
        <w:rPr>
          <w:spacing w:val="-2"/>
          <w:szCs w:val="28"/>
        </w:rPr>
        <w:t>Chuyển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đổi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="008A073B" w:rsidRPr="00E42ECA">
        <w:rPr>
          <w:spacing w:val="-2"/>
          <w:szCs w:val="28"/>
        </w:rPr>
        <w:t>từ</w:t>
      </w:r>
      <w:proofErr w:type="spellEnd"/>
      <w:r w:rsidR="008A073B"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địa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chỉ</w:t>
      </w:r>
      <w:proofErr w:type="spellEnd"/>
      <w:r w:rsidRPr="00E42ECA">
        <w:rPr>
          <w:spacing w:val="-2"/>
          <w:szCs w:val="28"/>
        </w:rPr>
        <w:t xml:space="preserve"> Internet </w:t>
      </w:r>
      <w:proofErr w:type="spellStart"/>
      <w:r w:rsidRPr="00E42ECA">
        <w:rPr>
          <w:spacing w:val="-2"/>
          <w:szCs w:val="28"/>
        </w:rPr>
        <w:t>thế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hệ</w:t>
      </w:r>
      <w:proofErr w:type="spellEnd"/>
      <w:r w:rsidRPr="00E42ECA">
        <w:rPr>
          <w:spacing w:val="-2"/>
          <w:szCs w:val="28"/>
        </w:rPr>
        <w:t xml:space="preserve"> 4 (IPv4) sang </w:t>
      </w:r>
      <w:proofErr w:type="spellStart"/>
      <w:r w:rsidRPr="00E42ECA">
        <w:rPr>
          <w:spacing w:val="-2"/>
          <w:szCs w:val="28"/>
        </w:rPr>
        <w:t>địa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chỉ</w:t>
      </w:r>
      <w:proofErr w:type="spellEnd"/>
      <w:r w:rsidRPr="00E42ECA">
        <w:rPr>
          <w:spacing w:val="-2"/>
          <w:szCs w:val="28"/>
        </w:rPr>
        <w:t xml:space="preserve"> Internet </w:t>
      </w:r>
      <w:proofErr w:type="spellStart"/>
      <w:r w:rsidRPr="00E42ECA">
        <w:rPr>
          <w:spacing w:val="-2"/>
          <w:szCs w:val="28"/>
        </w:rPr>
        <w:t>thế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hệ</w:t>
      </w:r>
      <w:proofErr w:type="spellEnd"/>
      <w:r w:rsidRPr="00E42ECA">
        <w:rPr>
          <w:spacing w:val="-2"/>
          <w:szCs w:val="28"/>
        </w:rPr>
        <w:t xml:space="preserve"> 6 (IPv6) (</w:t>
      </w:r>
      <w:proofErr w:type="spellStart"/>
      <w:r w:rsidRPr="00E42ECA">
        <w:rPr>
          <w:spacing w:val="-2"/>
          <w:szCs w:val="28"/>
        </w:rPr>
        <w:t>sau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đây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gọi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tắt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là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chuyển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đổi</w:t>
      </w:r>
      <w:proofErr w:type="spellEnd"/>
      <w:r w:rsidRPr="00E42ECA">
        <w:rPr>
          <w:spacing w:val="-2"/>
          <w:szCs w:val="28"/>
        </w:rPr>
        <w:t xml:space="preserve"> IPv6) </w:t>
      </w:r>
      <w:proofErr w:type="spellStart"/>
      <w:r w:rsidRPr="00E42ECA">
        <w:rPr>
          <w:spacing w:val="-2"/>
          <w:szCs w:val="28"/>
        </w:rPr>
        <w:t>cho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mạng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máy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tính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kết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nối</w:t>
      </w:r>
      <w:proofErr w:type="spellEnd"/>
      <w:r w:rsidRPr="00E42ECA">
        <w:rPr>
          <w:spacing w:val="-2"/>
          <w:szCs w:val="28"/>
        </w:rPr>
        <w:t xml:space="preserve"> Internet, </w:t>
      </w:r>
      <w:proofErr w:type="spellStart"/>
      <w:r w:rsidRPr="00E42ECA">
        <w:rPr>
          <w:spacing w:val="-2"/>
          <w:szCs w:val="28"/>
        </w:rPr>
        <w:t>mạng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nội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bộ</w:t>
      </w:r>
      <w:proofErr w:type="spellEnd"/>
      <w:r w:rsidRPr="00E42ECA">
        <w:rPr>
          <w:spacing w:val="-2"/>
          <w:szCs w:val="28"/>
        </w:rPr>
        <w:t xml:space="preserve"> (LAN), </w:t>
      </w:r>
      <w:proofErr w:type="spellStart"/>
      <w:r w:rsidRPr="00E42ECA">
        <w:rPr>
          <w:spacing w:val="-2"/>
          <w:szCs w:val="28"/>
        </w:rPr>
        <w:t>mạng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diện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rộng</w:t>
      </w:r>
      <w:proofErr w:type="spellEnd"/>
      <w:r w:rsidRPr="00E42ECA">
        <w:rPr>
          <w:spacing w:val="-2"/>
          <w:szCs w:val="28"/>
        </w:rPr>
        <w:t xml:space="preserve"> (WAN), Trung </w:t>
      </w:r>
      <w:proofErr w:type="spellStart"/>
      <w:r w:rsidRPr="00E42ECA">
        <w:rPr>
          <w:spacing w:val="-2"/>
          <w:szCs w:val="28"/>
        </w:rPr>
        <w:t>tâm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="00D647DB" w:rsidRPr="00E42ECA">
        <w:rPr>
          <w:spacing w:val="-2"/>
          <w:szCs w:val="28"/>
        </w:rPr>
        <w:t>tích</w:t>
      </w:r>
      <w:proofErr w:type="spellEnd"/>
      <w:r w:rsidR="00D647DB" w:rsidRPr="00E42ECA">
        <w:rPr>
          <w:spacing w:val="-2"/>
          <w:szCs w:val="28"/>
        </w:rPr>
        <w:t xml:space="preserve"> </w:t>
      </w:r>
      <w:proofErr w:type="spellStart"/>
      <w:r w:rsidR="00D647DB" w:rsidRPr="00E42ECA">
        <w:rPr>
          <w:spacing w:val="-2"/>
          <w:szCs w:val="28"/>
        </w:rPr>
        <w:t>hợp</w:t>
      </w:r>
      <w:proofErr w:type="spellEnd"/>
      <w:r w:rsidR="00D647DB" w:rsidRPr="00E42ECA">
        <w:rPr>
          <w:spacing w:val="-2"/>
          <w:szCs w:val="28"/>
        </w:rPr>
        <w:t xml:space="preserve"> </w:t>
      </w:r>
      <w:proofErr w:type="spellStart"/>
      <w:r w:rsidR="00894131" w:rsidRPr="00E42ECA">
        <w:rPr>
          <w:spacing w:val="-2"/>
          <w:szCs w:val="28"/>
        </w:rPr>
        <w:t>d</w:t>
      </w:r>
      <w:r w:rsidRPr="00E42ECA">
        <w:rPr>
          <w:spacing w:val="-2"/>
          <w:szCs w:val="28"/>
        </w:rPr>
        <w:t>ữ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liệu</w:t>
      </w:r>
      <w:proofErr w:type="spellEnd"/>
      <w:r w:rsidRPr="00E42ECA">
        <w:rPr>
          <w:spacing w:val="-2"/>
          <w:szCs w:val="28"/>
        </w:rPr>
        <w:t xml:space="preserve">, </w:t>
      </w:r>
      <w:proofErr w:type="spellStart"/>
      <w:r w:rsidRPr="00E42ECA">
        <w:rPr>
          <w:spacing w:val="-2"/>
          <w:szCs w:val="28"/>
        </w:rPr>
        <w:t>các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hệ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thống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thông</w:t>
      </w:r>
      <w:proofErr w:type="spellEnd"/>
      <w:r w:rsidRPr="00E42ECA">
        <w:rPr>
          <w:spacing w:val="-2"/>
          <w:szCs w:val="28"/>
        </w:rPr>
        <w:t xml:space="preserve"> tin, </w:t>
      </w:r>
      <w:proofErr w:type="spellStart"/>
      <w:r w:rsidR="00ED6F90" w:rsidRPr="00E42ECA">
        <w:rPr>
          <w:spacing w:val="-2"/>
          <w:szCs w:val="28"/>
        </w:rPr>
        <w:t>phần</w:t>
      </w:r>
      <w:proofErr w:type="spellEnd"/>
      <w:r w:rsidR="00ED6F90" w:rsidRPr="00E42ECA">
        <w:rPr>
          <w:spacing w:val="-2"/>
          <w:szCs w:val="28"/>
        </w:rPr>
        <w:t xml:space="preserve"> </w:t>
      </w:r>
      <w:proofErr w:type="spellStart"/>
      <w:r w:rsidR="00ED6F90" w:rsidRPr="00E42ECA">
        <w:rPr>
          <w:spacing w:val="-2"/>
          <w:szCs w:val="28"/>
        </w:rPr>
        <w:t>mềm</w:t>
      </w:r>
      <w:proofErr w:type="spellEnd"/>
      <w:r w:rsidR="00ED6F90" w:rsidRPr="00E42ECA">
        <w:rPr>
          <w:spacing w:val="-2"/>
          <w:szCs w:val="28"/>
          <w:lang w:val="vi-VN"/>
        </w:rPr>
        <w:t xml:space="preserve">, </w:t>
      </w:r>
      <w:proofErr w:type="spellStart"/>
      <w:r w:rsidRPr="00E42ECA">
        <w:rPr>
          <w:spacing w:val="-2"/>
          <w:szCs w:val="28"/>
        </w:rPr>
        <w:t>ứng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dụng</w:t>
      </w:r>
      <w:proofErr w:type="spellEnd"/>
      <w:r w:rsidRPr="00E42ECA">
        <w:rPr>
          <w:spacing w:val="-2"/>
          <w:szCs w:val="28"/>
        </w:rPr>
        <w:t xml:space="preserve">, </w:t>
      </w:r>
      <w:proofErr w:type="spellStart"/>
      <w:r w:rsidRPr="00E42ECA">
        <w:rPr>
          <w:spacing w:val="-2"/>
          <w:szCs w:val="28"/>
        </w:rPr>
        <w:t>thiết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bị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công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nghệ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thông</w:t>
      </w:r>
      <w:proofErr w:type="spellEnd"/>
      <w:r w:rsidRPr="00E42ECA">
        <w:rPr>
          <w:spacing w:val="-2"/>
          <w:szCs w:val="28"/>
        </w:rPr>
        <w:t xml:space="preserve"> tin (CNTT) </w:t>
      </w:r>
      <w:proofErr w:type="spellStart"/>
      <w:r w:rsidRPr="00E42ECA">
        <w:rPr>
          <w:spacing w:val="-2"/>
          <w:szCs w:val="28"/>
        </w:rPr>
        <w:t>của</w:t>
      </w:r>
      <w:proofErr w:type="spellEnd"/>
      <w:r w:rsidRPr="00E42ECA">
        <w:rPr>
          <w:spacing w:val="-2"/>
          <w:szCs w:val="28"/>
        </w:rPr>
        <w:t xml:space="preserve"> </w:t>
      </w:r>
      <w:r w:rsidR="006D1FE5" w:rsidRPr="00E42ECA">
        <w:rPr>
          <w:spacing w:val="-2"/>
          <w:szCs w:val="28"/>
        </w:rPr>
        <w:t>&lt;</w:t>
      </w:r>
      <w:proofErr w:type="spellStart"/>
      <w:r w:rsidR="006D1FE5" w:rsidRPr="00E42ECA">
        <w:rPr>
          <w:spacing w:val="-2"/>
          <w:szCs w:val="28"/>
        </w:rPr>
        <w:t>Bộ</w:t>
      </w:r>
      <w:proofErr w:type="spellEnd"/>
      <w:r w:rsidR="006D1FE5" w:rsidRPr="00E42ECA">
        <w:rPr>
          <w:spacing w:val="-2"/>
          <w:szCs w:val="28"/>
        </w:rPr>
        <w:t xml:space="preserve">, </w:t>
      </w:r>
      <w:proofErr w:type="spellStart"/>
      <w:r w:rsidR="006D1FE5" w:rsidRPr="00E42ECA">
        <w:rPr>
          <w:spacing w:val="-2"/>
          <w:szCs w:val="28"/>
        </w:rPr>
        <w:t>ngành</w:t>
      </w:r>
      <w:proofErr w:type="spellEnd"/>
      <w:r w:rsidR="008A073B" w:rsidRPr="00E42ECA">
        <w:rPr>
          <w:spacing w:val="-2"/>
          <w:szCs w:val="28"/>
        </w:rPr>
        <w:t xml:space="preserve"> </w:t>
      </w:r>
      <w:r w:rsidR="006D1FE5" w:rsidRPr="00E42ECA">
        <w:rPr>
          <w:spacing w:val="-2"/>
          <w:szCs w:val="28"/>
        </w:rPr>
        <w:t>&gt;.</w:t>
      </w:r>
    </w:p>
    <w:p w14:paraId="13E5053F" w14:textId="77777777" w:rsidR="006D1FE5" w:rsidRPr="00E42ECA" w:rsidRDefault="00EF74FE" w:rsidP="00E42ECA">
      <w:pPr>
        <w:spacing w:before="120" w:after="120" w:line="288" w:lineRule="auto"/>
        <w:ind w:firstLine="720"/>
        <w:jc w:val="both"/>
        <w:rPr>
          <w:spacing w:val="-2"/>
          <w:szCs w:val="28"/>
        </w:rPr>
      </w:pPr>
      <w:r w:rsidRPr="00E42ECA">
        <w:rPr>
          <w:spacing w:val="-2"/>
          <w:szCs w:val="28"/>
        </w:rPr>
        <w:t xml:space="preserve">- </w:t>
      </w:r>
      <w:proofErr w:type="spellStart"/>
      <w:r w:rsidRPr="00E42ECA">
        <w:rPr>
          <w:spacing w:val="-2"/>
          <w:szCs w:val="28"/>
        </w:rPr>
        <w:t>Thống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nhất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nội</w:t>
      </w:r>
      <w:proofErr w:type="spellEnd"/>
      <w:r w:rsidRPr="00E42ECA">
        <w:rPr>
          <w:spacing w:val="-2"/>
          <w:szCs w:val="28"/>
        </w:rPr>
        <w:t xml:space="preserve"> dung, </w:t>
      </w:r>
      <w:proofErr w:type="spellStart"/>
      <w:r w:rsidRPr="00E42ECA">
        <w:rPr>
          <w:spacing w:val="-2"/>
          <w:szCs w:val="28"/>
        </w:rPr>
        <w:t>cách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thức</w:t>
      </w:r>
      <w:proofErr w:type="spellEnd"/>
      <w:r w:rsidRPr="00E42ECA">
        <w:rPr>
          <w:spacing w:val="-2"/>
          <w:szCs w:val="28"/>
        </w:rPr>
        <w:t xml:space="preserve">, </w:t>
      </w:r>
      <w:proofErr w:type="spellStart"/>
      <w:r w:rsidRPr="00E42ECA">
        <w:rPr>
          <w:spacing w:val="-2"/>
          <w:szCs w:val="28"/>
        </w:rPr>
        <w:t>lộ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trình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triển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khai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chuyển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đổi</w:t>
      </w:r>
      <w:proofErr w:type="spellEnd"/>
      <w:r w:rsidRPr="00E42ECA">
        <w:rPr>
          <w:spacing w:val="-2"/>
          <w:szCs w:val="28"/>
        </w:rPr>
        <w:t xml:space="preserve"> IPv6 </w:t>
      </w:r>
      <w:proofErr w:type="spellStart"/>
      <w:r w:rsidRPr="00E42ECA">
        <w:rPr>
          <w:spacing w:val="-2"/>
          <w:szCs w:val="28"/>
        </w:rPr>
        <w:t>cho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các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hệ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thống</w:t>
      </w:r>
      <w:proofErr w:type="spellEnd"/>
      <w:r w:rsidRPr="00E42ECA">
        <w:rPr>
          <w:spacing w:val="-2"/>
          <w:szCs w:val="28"/>
        </w:rPr>
        <w:t xml:space="preserve"> CNTT, Internet</w:t>
      </w:r>
      <w:r w:rsidR="006D1FE5" w:rsidRPr="00E42ECA">
        <w:rPr>
          <w:spacing w:val="-2"/>
          <w:szCs w:val="28"/>
        </w:rPr>
        <w:t xml:space="preserve">, </w:t>
      </w:r>
      <w:proofErr w:type="spellStart"/>
      <w:r w:rsidR="006D1FE5" w:rsidRPr="00E42ECA">
        <w:rPr>
          <w:spacing w:val="-2"/>
          <w:szCs w:val="28"/>
        </w:rPr>
        <w:t>mạng</w:t>
      </w:r>
      <w:proofErr w:type="spellEnd"/>
      <w:r w:rsidR="006D1FE5" w:rsidRPr="00E42ECA">
        <w:rPr>
          <w:spacing w:val="-2"/>
          <w:szCs w:val="28"/>
        </w:rPr>
        <w:t xml:space="preserve"> </w:t>
      </w:r>
      <w:proofErr w:type="spellStart"/>
      <w:r w:rsidR="006D1FE5" w:rsidRPr="00E42ECA">
        <w:rPr>
          <w:spacing w:val="-2"/>
          <w:szCs w:val="28"/>
        </w:rPr>
        <w:t>truy</w:t>
      </w:r>
      <w:r w:rsidR="008A073B" w:rsidRPr="00E42ECA">
        <w:rPr>
          <w:spacing w:val="-2"/>
          <w:szCs w:val="28"/>
        </w:rPr>
        <w:t>ền</w:t>
      </w:r>
      <w:proofErr w:type="spellEnd"/>
      <w:r w:rsidR="008A073B" w:rsidRPr="00E42ECA">
        <w:rPr>
          <w:spacing w:val="-2"/>
          <w:szCs w:val="28"/>
        </w:rPr>
        <w:t xml:space="preserve"> </w:t>
      </w:r>
      <w:proofErr w:type="spellStart"/>
      <w:r w:rsidR="008A073B" w:rsidRPr="00E42ECA">
        <w:rPr>
          <w:spacing w:val="-2"/>
          <w:szCs w:val="28"/>
        </w:rPr>
        <w:t>số</w:t>
      </w:r>
      <w:proofErr w:type="spellEnd"/>
      <w:r w:rsidR="008A073B" w:rsidRPr="00E42ECA">
        <w:rPr>
          <w:spacing w:val="-2"/>
          <w:szCs w:val="28"/>
        </w:rPr>
        <w:t xml:space="preserve"> </w:t>
      </w:r>
      <w:proofErr w:type="spellStart"/>
      <w:r w:rsidR="008A073B" w:rsidRPr="00E42ECA">
        <w:rPr>
          <w:spacing w:val="-2"/>
          <w:szCs w:val="28"/>
        </w:rPr>
        <w:t>liệu</w:t>
      </w:r>
      <w:proofErr w:type="spellEnd"/>
      <w:r w:rsidR="008A073B" w:rsidRPr="00E42ECA">
        <w:rPr>
          <w:spacing w:val="-2"/>
          <w:szCs w:val="28"/>
        </w:rPr>
        <w:t xml:space="preserve"> </w:t>
      </w:r>
      <w:proofErr w:type="spellStart"/>
      <w:r w:rsidR="00E64F05" w:rsidRPr="00E42ECA">
        <w:rPr>
          <w:spacing w:val="-2"/>
          <w:szCs w:val="28"/>
        </w:rPr>
        <w:t>chuyên</w:t>
      </w:r>
      <w:proofErr w:type="spellEnd"/>
      <w:r w:rsidR="00E64F05" w:rsidRPr="00E42ECA">
        <w:rPr>
          <w:spacing w:val="-2"/>
          <w:szCs w:val="28"/>
        </w:rPr>
        <w:t xml:space="preserve"> </w:t>
      </w:r>
      <w:proofErr w:type="spellStart"/>
      <w:r w:rsidR="008A073B" w:rsidRPr="00E42ECA">
        <w:rPr>
          <w:spacing w:val="-2"/>
          <w:szCs w:val="28"/>
        </w:rPr>
        <w:t>dù</w:t>
      </w:r>
      <w:r w:rsidR="006D1FE5" w:rsidRPr="00E42ECA">
        <w:rPr>
          <w:spacing w:val="-2"/>
          <w:szCs w:val="28"/>
        </w:rPr>
        <w:t>ng</w:t>
      </w:r>
      <w:proofErr w:type="spellEnd"/>
      <w:r w:rsidR="006D1FE5" w:rsidRPr="00E42ECA">
        <w:rPr>
          <w:spacing w:val="-2"/>
          <w:szCs w:val="28"/>
        </w:rPr>
        <w:t xml:space="preserve"> </w:t>
      </w:r>
      <w:proofErr w:type="spellStart"/>
      <w:r w:rsidR="006D1FE5" w:rsidRPr="00E42ECA">
        <w:rPr>
          <w:spacing w:val="-2"/>
          <w:szCs w:val="28"/>
        </w:rPr>
        <w:t>của</w:t>
      </w:r>
      <w:proofErr w:type="spellEnd"/>
      <w:r w:rsidR="006D1FE5" w:rsidRPr="00E42ECA">
        <w:rPr>
          <w:spacing w:val="-2"/>
          <w:szCs w:val="28"/>
        </w:rPr>
        <w:t xml:space="preserve"> &lt;</w:t>
      </w:r>
      <w:proofErr w:type="spellStart"/>
      <w:r w:rsidR="006D1FE5" w:rsidRPr="00E42ECA">
        <w:rPr>
          <w:spacing w:val="-2"/>
          <w:szCs w:val="28"/>
        </w:rPr>
        <w:t>Bộ</w:t>
      </w:r>
      <w:proofErr w:type="spellEnd"/>
      <w:r w:rsidR="006D1FE5" w:rsidRPr="00E42ECA">
        <w:rPr>
          <w:spacing w:val="-2"/>
          <w:szCs w:val="28"/>
        </w:rPr>
        <w:t xml:space="preserve">, </w:t>
      </w:r>
      <w:proofErr w:type="spellStart"/>
      <w:r w:rsidR="006D1FE5" w:rsidRPr="00E42ECA">
        <w:rPr>
          <w:spacing w:val="-2"/>
          <w:szCs w:val="28"/>
        </w:rPr>
        <w:t>ngành</w:t>
      </w:r>
      <w:proofErr w:type="spellEnd"/>
      <w:r w:rsidR="006D1FE5" w:rsidRPr="00E42ECA">
        <w:rPr>
          <w:spacing w:val="-2"/>
          <w:szCs w:val="28"/>
        </w:rPr>
        <w:t>&gt;.</w:t>
      </w:r>
    </w:p>
    <w:p w14:paraId="54070146" w14:textId="34286AF2" w:rsidR="00EF74FE" w:rsidRPr="00E42ECA" w:rsidRDefault="00EF74FE" w:rsidP="00E42ECA">
      <w:pPr>
        <w:spacing w:before="120" w:after="120" w:line="288" w:lineRule="auto"/>
        <w:ind w:firstLine="720"/>
        <w:jc w:val="both"/>
        <w:rPr>
          <w:spacing w:val="-2"/>
          <w:szCs w:val="28"/>
        </w:rPr>
      </w:pPr>
      <w:r w:rsidRPr="00E42ECA">
        <w:rPr>
          <w:spacing w:val="-2"/>
          <w:szCs w:val="28"/>
        </w:rPr>
        <w:t xml:space="preserve">- </w:t>
      </w:r>
      <w:proofErr w:type="spellStart"/>
      <w:r w:rsidRPr="00E42ECA">
        <w:rPr>
          <w:spacing w:val="-2"/>
          <w:szCs w:val="28"/>
        </w:rPr>
        <w:t>Chuyển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đổi</w:t>
      </w:r>
      <w:proofErr w:type="spellEnd"/>
      <w:r w:rsidRPr="00E42ECA">
        <w:rPr>
          <w:spacing w:val="-2"/>
          <w:szCs w:val="28"/>
        </w:rPr>
        <w:t xml:space="preserve"> IPv6 </w:t>
      </w:r>
      <w:proofErr w:type="spellStart"/>
      <w:r w:rsidRPr="00E42ECA">
        <w:rPr>
          <w:spacing w:val="-2"/>
          <w:szCs w:val="28"/>
        </w:rPr>
        <w:t>để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sẵn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sàng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về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công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nghệ</w:t>
      </w:r>
      <w:proofErr w:type="spellEnd"/>
      <w:r w:rsidRPr="00E42ECA">
        <w:rPr>
          <w:spacing w:val="-2"/>
          <w:szCs w:val="28"/>
        </w:rPr>
        <w:t xml:space="preserve">, </w:t>
      </w:r>
      <w:proofErr w:type="spellStart"/>
      <w:r w:rsidRPr="00E42ECA">
        <w:rPr>
          <w:spacing w:val="-2"/>
          <w:szCs w:val="28"/>
        </w:rPr>
        <w:t>bảo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đảm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cho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sự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phát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triển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bền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vững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của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mạng</w:t>
      </w:r>
      <w:proofErr w:type="spellEnd"/>
      <w:r w:rsidRPr="00E42ECA">
        <w:rPr>
          <w:spacing w:val="-2"/>
          <w:szCs w:val="28"/>
        </w:rPr>
        <w:t xml:space="preserve"> Internet </w:t>
      </w:r>
      <w:proofErr w:type="spellStart"/>
      <w:r w:rsidRPr="00E42ECA">
        <w:rPr>
          <w:spacing w:val="-2"/>
          <w:szCs w:val="28"/>
        </w:rPr>
        <w:t>trong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triển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khai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Chính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DA30CE">
        <w:rPr>
          <w:spacing w:val="-2"/>
          <w:szCs w:val="28"/>
        </w:rPr>
        <w:t>phủ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điện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tử</w:t>
      </w:r>
      <w:proofErr w:type="spellEnd"/>
      <w:r w:rsidR="00CC5DB1" w:rsidRPr="00E42ECA">
        <w:rPr>
          <w:spacing w:val="-2"/>
          <w:szCs w:val="28"/>
        </w:rPr>
        <w:t xml:space="preserve">, </w:t>
      </w:r>
      <w:proofErr w:type="spellStart"/>
      <w:r w:rsidR="00CC5DB1" w:rsidRPr="00E42ECA">
        <w:rPr>
          <w:spacing w:val="-2"/>
          <w:szCs w:val="28"/>
        </w:rPr>
        <w:t>Chính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phủ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số</w:t>
      </w:r>
      <w:proofErr w:type="spellEnd"/>
      <w:r w:rsidR="00CC5DB1" w:rsidRPr="00E42ECA">
        <w:rPr>
          <w:spacing w:val="-2"/>
          <w:szCs w:val="28"/>
        </w:rPr>
        <w:t>.</w:t>
      </w:r>
    </w:p>
    <w:p w14:paraId="2BC8CDE5" w14:textId="77777777" w:rsidR="00725181" w:rsidRPr="00E42ECA" w:rsidRDefault="00725181" w:rsidP="00E42ECA">
      <w:pPr>
        <w:pStyle w:val="NormalWeb"/>
        <w:tabs>
          <w:tab w:val="left" w:pos="3192"/>
        </w:tabs>
        <w:spacing w:before="120" w:beforeAutospacing="0" w:after="120" w:afterAutospacing="0" w:line="288" w:lineRule="auto"/>
        <w:ind w:firstLine="720"/>
        <w:jc w:val="both"/>
        <w:rPr>
          <w:b/>
          <w:iCs/>
          <w:sz w:val="28"/>
          <w:szCs w:val="28"/>
        </w:rPr>
      </w:pPr>
      <w:r w:rsidRPr="00E42ECA">
        <w:rPr>
          <w:b/>
          <w:iCs/>
          <w:sz w:val="28"/>
          <w:szCs w:val="28"/>
        </w:rPr>
        <w:t xml:space="preserve">2. </w:t>
      </w:r>
      <w:proofErr w:type="spellStart"/>
      <w:r w:rsidRPr="00E42ECA">
        <w:rPr>
          <w:b/>
          <w:iCs/>
          <w:sz w:val="28"/>
          <w:szCs w:val="28"/>
        </w:rPr>
        <w:t>Yêu</w:t>
      </w:r>
      <w:proofErr w:type="spellEnd"/>
      <w:r w:rsidRPr="00E42ECA">
        <w:rPr>
          <w:b/>
          <w:iCs/>
          <w:sz w:val="28"/>
          <w:szCs w:val="28"/>
        </w:rPr>
        <w:t xml:space="preserve"> </w:t>
      </w:r>
      <w:proofErr w:type="spellStart"/>
      <w:r w:rsidRPr="00E42ECA">
        <w:rPr>
          <w:b/>
          <w:iCs/>
          <w:sz w:val="28"/>
          <w:szCs w:val="28"/>
        </w:rPr>
        <w:t>cầu</w:t>
      </w:r>
      <w:proofErr w:type="spellEnd"/>
    </w:p>
    <w:p w14:paraId="518FA082" w14:textId="77777777" w:rsidR="006D1FE5" w:rsidRPr="00E42ECA" w:rsidRDefault="00B37798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pacing w:val="-2"/>
          <w:szCs w:val="28"/>
        </w:rPr>
        <w:t xml:space="preserve">- </w:t>
      </w:r>
      <w:proofErr w:type="spellStart"/>
      <w:r w:rsidRPr="00E42ECA">
        <w:rPr>
          <w:spacing w:val="-2"/>
          <w:szCs w:val="28"/>
        </w:rPr>
        <w:t>Triển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Pr="00E42ECA">
        <w:rPr>
          <w:spacing w:val="-2"/>
          <w:szCs w:val="28"/>
        </w:rPr>
        <w:t>khai</w:t>
      </w:r>
      <w:proofErr w:type="spellEnd"/>
      <w:r w:rsidRPr="00E42ECA">
        <w:rPr>
          <w:spacing w:val="-2"/>
          <w:szCs w:val="28"/>
        </w:rPr>
        <w:t xml:space="preserve"> </w:t>
      </w:r>
      <w:proofErr w:type="spellStart"/>
      <w:r w:rsidR="00654F02" w:rsidRPr="00E42ECA">
        <w:rPr>
          <w:szCs w:val="28"/>
        </w:rPr>
        <w:t>chuyển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đổi</w:t>
      </w:r>
      <w:proofErr w:type="spellEnd"/>
      <w:r w:rsidR="00654F02" w:rsidRPr="00E42ECA">
        <w:rPr>
          <w:szCs w:val="28"/>
        </w:rPr>
        <w:t xml:space="preserve"> IPv6 </w:t>
      </w:r>
      <w:proofErr w:type="spellStart"/>
      <w:r w:rsidR="00654F02" w:rsidRPr="00E42ECA">
        <w:rPr>
          <w:szCs w:val="28"/>
        </w:rPr>
        <w:t>bảo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đảm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đồng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bộ</w:t>
      </w:r>
      <w:proofErr w:type="spellEnd"/>
      <w:r w:rsidR="00654F02" w:rsidRPr="00E42ECA">
        <w:rPr>
          <w:szCs w:val="28"/>
        </w:rPr>
        <w:t xml:space="preserve">, an </w:t>
      </w:r>
      <w:proofErr w:type="spellStart"/>
      <w:r w:rsidR="00654F02" w:rsidRPr="00E42ECA">
        <w:rPr>
          <w:szCs w:val="28"/>
        </w:rPr>
        <w:t>toàn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kết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nối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thông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suốt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có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phương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án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dự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phòng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không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làm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ảnh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hưởng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đến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hoạt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động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chỉ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đạo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điều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hành</w:t>
      </w:r>
      <w:proofErr w:type="spellEnd"/>
      <w:r w:rsidR="00654F02" w:rsidRPr="00E42ECA">
        <w:rPr>
          <w:szCs w:val="28"/>
        </w:rPr>
        <w:t xml:space="preserve"> </w:t>
      </w:r>
      <w:r w:rsidR="008A073B" w:rsidRPr="00E42ECA">
        <w:rPr>
          <w:szCs w:val="28"/>
        </w:rPr>
        <w:t>&lt;</w:t>
      </w:r>
      <w:proofErr w:type="spellStart"/>
      <w:r w:rsidR="008A073B" w:rsidRPr="00E42ECA">
        <w:rPr>
          <w:szCs w:val="28"/>
        </w:rPr>
        <w:t>Bộ</w:t>
      </w:r>
      <w:proofErr w:type="spellEnd"/>
      <w:r w:rsidR="008A073B" w:rsidRPr="00E42ECA">
        <w:rPr>
          <w:szCs w:val="28"/>
        </w:rPr>
        <w:t xml:space="preserve">, </w:t>
      </w:r>
      <w:proofErr w:type="spellStart"/>
      <w:r w:rsidR="008A073B" w:rsidRPr="00E42ECA">
        <w:rPr>
          <w:szCs w:val="28"/>
        </w:rPr>
        <w:t>ngành</w:t>
      </w:r>
      <w:proofErr w:type="spellEnd"/>
      <w:r w:rsidR="008A073B" w:rsidRPr="00E42ECA">
        <w:rPr>
          <w:szCs w:val="28"/>
        </w:rPr>
        <w:t>&gt;</w:t>
      </w:r>
      <w:r w:rsidR="00654F02" w:rsidRPr="00E42ECA">
        <w:rPr>
          <w:szCs w:val="28"/>
        </w:rPr>
        <w:t xml:space="preserve">. Tiến </w:t>
      </w:r>
      <w:proofErr w:type="spellStart"/>
      <w:r w:rsidR="00654F02" w:rsidRPr="00E42ECA">
        <w:rPr>
          <w:szCs w:val="28"/>
        </w:rPr>
        <w:t>hành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thử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nghiệm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đánh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giá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chất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lượng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sự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ổn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định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của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các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hệ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thống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thiết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bị</w:t>
      </w:r>
      <w:proofErr w:type="spellEnd"/>
      <w:r w:rsidR="00654F02" w:rsidRPr="00E42ECA">
        <w:rPr>
          <w:szCs w:val="28"/>
        </w:rPr>
        <w:t xml:space="preserve">, </w:t>
      </w:r>
      <w:proofErr w:type="spellStart"/>
      <w:r w:rsidR="00654F02" w:rsidRPr="00E42ECA">
        <w:rPr>
          <w:szCs w:val="28"/>
        </w:rPr>
        <w:t>ứng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dụng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trước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khi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thực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hiện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chuyển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đổi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chính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thức</w:t>
      </w:r>
      <w:proofErr w:type="spellEnd"/>
      <w:r w:rsidR="006D1FE5" w:rsidRPr="00E42ECA">
        <w:rPr>
          <w:szCs w:val="28"/>
        </w:rPr>
        <w:t>.</w:t>
      </w:r>
    </w:p>
    <w:p w14:paraId="0E0D7EA9" w14:textId="77777777" w:rsidR="006D1FE5" w:rsidRPr="00073BFB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Kết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hợp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công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với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kiến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trúc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lại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hạ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tầng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mạng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dịch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vụ</w:t>
      </w:r>
      <w:proofErr w:type="spellEnd"/>
      <w:r w:rsidRPr="00E42ECA">
        <w:rPr>
          <w:szCs w:val="28"/>
        </w:rPr>
        <w:t xml:space="preserve"> </w:t>
      </w:r>
      <w:proofErr w:type="spellStart"/>
      <w:r w:rsidR="00073BFB">
        <w:rPr>
          <w:szCs w:val="28"/>
        </w:rPr>
        <w:t>công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nghệ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thông</w:t>
      </w:r>
      <w:proofErr w:type="spellEnd"/>
      <w:r w:rsidR="00073BFB">
        <w:rPr>
          <w:szCs w:val="28"/>
        </w:rPr>
        <w:t xml:space="preserve"> tin </w:t>
      </w:r>
      <w:proofErr w:type="spellStart"/>
      <w:r w:rsidRPr="00073BFB">
        <w:rPr>
          <w:szCs w:val="28"/>
        </w:rPr>
        <w:t>theo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hướng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hiện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đại</w:t>
      </w:r>
      <w:proofErr w:type="spellEnd"/>
      <w:r w:rsidR="00E64F05" w:rsidRPr="00073BFB">
        <w:rPr>
          <w:szCs w:val="28"/>
        </w:rPr>
        <w:t xml:space="preserve"> </w:t>
      </w:r>
      <w:proofErr w:type="spellStart"/>
      <w:r w:rsidR="00E64F05" w:rsidRPr="00073BFB">
        <w:rPr>
          <w:szCs w:val="28"/>
        </w:rPr>
        <w:t>theo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mô</w:t>
      </w:r>
      <w:proofErr w:type="spellEnd"/>
      <w:r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hình</w:t>
      </w:r>
      <w:proofErr w:type="spellEnd"/>
      <w:r w:rsidR="008A073B"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tham</w:t>
      </w:r>
      <w:proofErr w:type="spellEnd"/>
      <w:r w:rsidR="008A073B"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chiếu</w:t>
      </w:r>
      <w:proofErr w:type="spellEnd"/>
      <w:r w:rsidR="008A073B"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về</w:t>
      </w:r>
      <w:proofErr w:type="spellEnd"/>
      <w:r w:rsidR="008A073B"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kết</w:t>
      </w:r>
      <w:proofErr w:type="spellEnd"/>
      <w:r w:rsidR="008A073B"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nối</w:t>
      </w:r>
      <w:proofErr w:type="spellEnd"/>
      <w:r w:rsidR="008A073B"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mạng</w:t>
      </w:r>
      <w:proofErr w:type="spellEnd"/>
      <w:r w:rsidR="008A073B"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của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Bộ</w:t>
      </w:r>
      <w:proofErr w:type="spellEnd"/>
      <w:r w:rsidRPr="00073BFB">
        <w:rPr>
          <w:szCs w:val="28"/>
        </w:rPr>
        <w:t xml:space="preserve">, </w:t>
      </w:r>
      <w:proofErr w:type="spellStart"/>
      <w:r w:rsidRPr="00073BFB">
        <w:rPr>
          <w:szCs w:val="28"/>
        </w:rPr>
        <w:t>ngành</w:t>
      </w:r>
      <w:proofErr w:type="spellEnd"/>
      <w:r w:rsidRPr="00073BFB">
        <w:rPr>
          <w:szCs w:val="28"/>
        </w:rPr>
        <w:t xml:space="preserve">, </w:t>
      </w:r>
      <w:proofErr w:type="spellStart"/>
      <w:r w:rsidRPr="00073BFB">
        <w:rPr>
          <w:szCs w:val="28"/>
        </w:rPr>
        <w:t>địa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phương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tại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văn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bản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số</w:t>
      </w:r>
      <w:proofErr w:type="spellEnd"/>
      <w:r w:rsidRPr="00073BFB">
        <w:rPr>
          <w:szCs w:val="28"/>
        </w:rPr>
        <w:t xml:space="preserve"> 273/BTTTT-CBĐ</w:t>
      </w:r>
      <w:r w:rsidR="006D1FE5" w:rsidRPr="00073BFB">
        <w:rPr>
          <w:szCs w:val="28"/>
        </w:rPr>
        <w:t xml:space="preserve">TW </w:t>
      </w:r>
      <w:proofErr w:type="spellStart"/>
      <w:r w:rsidR="006D1FE5" w:rsidRPr="00073BFB">
        <w:rPr>
          <w:szCs w:val="28"/>
        </w:rPr>
        <w:t>ngày</w:t>
      </w:r>
      <w:proofErr w:type="spellEnd"/>
      <w:r w:rsidR="006D1FE5" w:rsidRPr="00073BFB">
        <w:rPr>
          <w:szCs w:val="28"/>
        </w:rPr>
        <w:t xml:space="preserve"> 31/01/2020 </w:t>
      </w:r>
      <w:proofErr w:type="spellStart"/>
      <w:r w:rsidR="006D1FE5" w:rsidRPr="00073BFB">
        <w:rPr>
          <w:szCs w:val="28"/>
        </w:rPr>
        <w:t>của</w:t>
      </w:r>
      <w:proofErr w:type="spellEnd"/>
      <w:r w:rsidR="006D1FE5" w:rsidRPr="00073BFB">
        <w:rPr>
          <w:szCs w:val="28"/>
        </w:rPr>
        <w:t xml:space="preserve"> </w:t>
      </w:r>
      <w:proofErr w:type="spellStart"/>
      <w:r w:rsidR="006D1FE5" w:rsidRPr="00073BFB">
        <w:rPr>
          <w:szCs w:val="28"/>
        </w:rPr>
        <w:t>Bộ</w:t>
      </w:r>
      <w:proofErr w:type="spellEnd"/>
      <w:r w:rsidR="006D1FE5" w:rsidRPr="00073BFB">
        <w:rPr>
          <w:szCs w:val="28"/>
        </w:rPr>
        <w:t xml:space="preserve"> </w:t>
      </w:r>
      <w:r w:rsidR="00E64F05" w:rsidRPr="00073BFB">
        <w:rPr>
          <w:szCs w:val="28"/>
        </w:rPr>
        <w:t xml:space="preserve">Thông tin </w:t>
      </w:r>
      <w:proofErr w:type="spellStart"/>
      <w:r w:rsidR="00E64F05" w:rsidRPr="00073BFB">
        <w:rPr>
          <w:szCs w:val="28"/>
        </w:rPr>
        <w:t>và</w:t>
      </w:r>
      <w:proofErr w:type="spellEnd"/>
      <w:r w:rsidR="00E64F05" w:rsidRPr="00073BFB">
        <w:rPr>
          <w:szCs w:val="28"/>
        </w:rPr>
        <w:t xml:space="preserve"> </w:t>
      </w:r>
      <w:proofErr w:type="spellStart"/>
      <w:r w:rsidR="00E64F05" w:rsidRPr="00073BFB">
        <w:rPr>
          <w:szCs w:val="28"/>
        </w:rPr>
        <w:t>Truyền</w:t>
      </w:r>
      <w:proofErr w:type="spellEnd"/>
      <w:r w:rsidR="00E64F05" w:rsidRPr="00073BFB">
        <w:rPr>
          <w:szCs w:val="28"/>
        </w:rPr>
        <w:t xml:space="preserve"> </w:t>
      </w:r>
      <w:proofErr w:type="spellStart"/>
      <w:r w:rsidR="00E64F05" w:rsidRPr="00073BFB">
        <w:rPr>
          <w:szCs w:val="28"/>
        </w:rPr>
        <w:t>thông</w:t>
      </w:r>
      <w:proofErr w:type="spellEnd"/>
      <w:r w:rsidR="006D1FE5" w:rsidRPr="00073BFB">
        <w:rPr>
          <w:szCs w:val="28"/>
        </w:rPr>
        <w:t>.</w:t>
      </w:r>
    </w:p>
    <w:p w14:paraId="36C0CE4B" w14:textId="77777777" w:rsidR="00B37798" w:rsidRPr="00E42ECA" w:rsidRDefault="006D1FE5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073BFB">
        <w:rPr>
          <w:szCs w:val="28"/>
        </w:rPr>
        <w:t xml:space="preserve">- </w:t>
      </w:r>
      <w:proofErr w:type="spellStart"/>
      <w:r w:rsidR="00E64F05" w:rsidRPr="00B92188">
        <w:rPr>
          <w:szCs w:val="28"/>
        </w:rPr>
        <w:t>B</w:t>
      </w:r>
      <w:r w:rsidRPr="00B92188">
        <w:rPr>
          <w:szCs w:val="28"/>
        </w:rPr>
        <w:t>ám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sát</w:t>
      </w:r>
      <w:proofErr w:type="spellEnd"/>
      <w:r w:rsidRPr="00B92188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các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mục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tiêu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của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Chương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trình</w:t>
      </w:r>
      <w:proofErr w:type="spellEnd"/>
      <w:r w:rsidRPr="00E42ECA">
        <w:rPr>
          <w:szCs w:val="28"/>
        </w:rPr>
        <w:t xml:space="preserve"> IPv6 For Gov </w:t>
      </w:r>
      <w:proofErr w:type="spellStart"/>
      <w:r w:rsidRPr="00E42ECA">
        <w:rPr>
          <w:szCs w:val="28"/>
        </w:rPr>
        <w:t>giai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đoạn</w:t>
      </w:r>
      <w:proofErr w:type="spellEnd"/>
      <w:r w:rsidRPr="00E42ECA">
        <w:rPr>
          <w:szCs w:val="28"/>
        </w:rPr>
        <w:t xml:space="preserve"> 2021-2025</w:t>
      </w:r>
      <w:r w:rsidR="00D34FD8" w:rsidRPr="00E42ECA">
        <w:rPr>
          <w:szCs w:val="28"/>
        </w:rPr>
        <w:t xml:space="preserve"> </w:t>
      </w:r>
      <w:r w:rsidR="00E64F05" w:rsidRPr="00E42ECA">
        <w:rPr>
          <w:szCs w:val="28"/>
        </w:rPr>
        <w:t xml:space="preserve">ban </w:t>
      </w:r>
      <w:proofErr w:type="spellStart"/>
      <w:r w:rsidR="00E64F05" w:rsidRPr="00E42ECA">
        <w:rPr>
          <w:szCs w:val="28"/>
        </w:rPr>
        <w:t>hành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D34FD8" w:rsidRPr="00E42ECA">
        <w:rPr>
          <w:szCs w:val="28"/>
        </w:rPr>
        <w:t>theo</w:t>
      </w:r>
      <w:proofErr w:type="spellEnd"/>
      <w:r w:rsidR="00D34FD8" w:rsidRPr="00E42ECA">
        <w:rPr>
          <w:szCs w:val="28"/>
        </w:rPr>
        <w:t xml:space="preserve"> </w:t>
      </w:r>
      <w:proofErr w:type="spellStart"/>
      <w:r w:rsidR="00D34FD8" w:rsidRPr="00E42ECA">
        <w:rPr>
          <w:szCs w:val="28"/>
        </w:rPr>
        <w:t>Quyết</w:t>
      </w:r>
      <w:proofErr w:type="spellEnd"/>
      <w:r w:rsidR="00D34FD8" w:rsidRPr="00E42ECA">
        <w:rPr>
          <w:szCs w:val="28"/>
        </w:rPr>
        <w:t xml:space="preserve"> </w:t>
      </w:r>
      <w:proofErr w:type="spellStart"/>
      <w:r w:rsidR="00D34FD8" w:rsidRPr="00E42ECA">
        <w:rPr>
          <w:szCs w:val="28"/>
        </w:rPr>
        <w:t>định</w:t>
      </w:r>
      <w:proofErr w:type="spellEnd"/>
      <w:r w:rsidR="00D34FD8" w:rsidRPr="00E42ECA">
        <w:rPr>
          <w:szCs w:val="28"/>
        </w:rPr>
        <w:t xml:space="preserve"> </w:t>
      </w:r>
      <w:proofErr w:type="spellStart"/>
      <w:r w:rsidR="00D34FD8" w:rsidRPr="00E42ECA">
        <w:rPr>
          <w:szCs w:val="28"/>
        </w:rPr>
        <w:t>số</w:t>
      </w:r>
      <w:proofErr w:type="spellEnd"/>
      <w:r w:rsidR="00D34FD8" w:rsidRPr="00E42ECA">
        <w:rPr>
          <w:szCs w:val="28"/>
        </w:rPr>
        <w:t xml:space="preserve"> 38/QĐ-BTTTT </w:t>
      </w:r>
      <w:proofErr w:type="spellStart"/>
      <w:r w:rsidR="00D34FD8" w:rsidRPr="00E42ECA">
        <w:rPr>
          <w:szCs w:val="28"/>
        </w:rPr>
        <w:t>ngày</w:t>
      </w:r>
      <w:proofErr w:type="spellEnd"/>
      <w:r w:rsidR="00D34FD8" w:rsidRPr="00E42ECA">
        <w:rPr>
          <w:szCs w:val="28"/>
        </w:rPr>
        <w:t xml:space="preserve"> 14/01/2021 </w:t>
      </w:r>
      <w:proofErr w:type="spellStart"/>
      <w:r w:rsidR="00D34FD8" w:rsidRPr="00E42ECA">
        <w:rPr>
          <w:szCs w:val="28"/>
        </w:rPr>
        <w:t>của</w:t>
      </w:r>
      <w:proofErr w:type="spellEnd"/>
      <w:r w:rsidR="00D34FD8" w:rsidRPr="00E42ECA">
        <w:rPr>
          <w:szCs w:val="28"/>
        </w:rPr>
        <w:t xml:space="preserve"> </w:t>
      </w:r>
      <w:proofErr w:type="spellStart"/>
      <w:r w:rsidR="00D34FD8" w:rsidRPr="00E42ECA">
        <w:rPr>
          <w:szCs w:val="28"/>
        </w:rPr>
        <w:t>Bộ</w:t>
      </w:r>
      <w:proofErr w:type="spellEnd"/>
      <w:r w:rsidR="00D34FD8" w:rsidRPr="00E42ECA">
        <w:rPr>
          <w:szCs w:val="28"/>
        </w:rPr>
        <w:t xml:space="preserve"> </w:t>
      </w:r>
      <w:proofErr w:type="spellStart"/>
      <w:r w:rsidR="00D34FD8" w:rsidRPr="00E42ECA">
        <w:rPr>
          <w:szCs w:val="28"/>
        </w:rPr>
        <w:t>trưởng</w:t>
      </w:r>
      <w:proofErr w:type="spellEnd"/>
      <w:r w:rsidR="00D34FD8" w:rsidRPr="00E42ECA">
        <w:rPr>
          <w:szCs w:val="28"/>
        </w:rPr>
        <w:t xml:space="preserve"> </w:t>
      </w:r>
      <w:proofErr w:type="spellStart"/>
      <w:r w:rsidR="00D34FD8" w:rsidRPr="00E42ECA">
        <w:rPr>
          <w:szCs w:val="28"/>
        </w:rPr>
        <w:t>Bộ</w:t>
      </w:r>
      <w:proofErr w:type="spellEnd"/>
      <w:r w:rsidR="00D34FD8" w:rsidRPr="00E42ECA">
        <w:rPr>
          <w:szCs w:val="28"/>
        </w:rPr>
        <w:t xml:space="preserve"> </w:t>
      </w:r>
      <w:r w:rsidR="00E64F05" w:rsidRPr="00E42ECA">
        <w:rPr>
          <w:szCs w:val="28"/>
        </w:rPr>
        <w:t xml:space="preserve">Thông tin </w:t>
      </w:r>
      <w:proofErr w:type="spellStart"/>
      <w:r w:rsidR="00E64F05" w:rsidRPr="00E42ECA">
        <w:rPr>
          <w:szCs w:val="28"/>
        </w:rPr>
        <w:t>và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Truyền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thông</w:t>
      </w:r>
      <w:proofErr w:type="spellEnd"/>
      <w:r w:rsidR="00D34FD8" w:rsidRPr="00E42ECA">
        <w:rPr>
          <w:szCs w:val="28"/>
        </w:rPr>
        <w:t>.</w:t>
      </w:r>
    </w:p>
    <w:p w14:paraId="1DB6F63B" w14:textId="7933F769" w:rsidR="006D1FE5" w:rsidRPr="00E42ECA" w:rsidRDefault="00B44C90" w:rsidP="00E42ECA">
      <w:pPr>
        <w:spacing w:before="120" w:after="120" w:line="288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</w:t>
      </w:r>
      <w:r w:rsidR="006D1FE5" w:rsidRPr="00E42ECA">
        <w:rPr>
          <w:b/>
          <w:szCs w:val="28"/>
        </w:rPr>
        <w:t>. Phạm vi</w:t>
      </w:r>
    </w:p>
    <w:p w14:paraId="0F10E6E4" w14:textId="77777777" w:rsidR="006D1FE5" w:rsidRPr="00073BFB" w:rsidRDefault="008A073B" w:rsidP="00E42ECA">
      <w:pPr>
        <w:spacing w:before="120" w:after="120" w:line="288" w:lineRule="auto"/>
        <w:ind w:firstLine="720"/>
        <w:jc w:val="both"/>
        <w:rPr>
          <w:spacing w:val="-2"/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toàn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bộ</w:t>
      </w:r>
      <w:proofErr w:type="spellEnd"/>
      <w:r w:rsidRPr="00E42ECA">
        <w:rPr>
          <w:szCs w:val="28"/>
        </w:rPr>
        <w:t xml:space="preserve"> </w:t>
      </w:r>
      <w:proofErr w:type="spellStart"/>
      <w:r w:rsidR="00073BFB">
        <w:rPr>
          <w:szCs w:val="28"/>
        </w:rPr>
        <w:t>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thống</w:t>
      </w:r>
      <w:proofErr w:type="spellEnd"/>
      <w:r w:rsid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mạng</w:t>
      </w:r>
      <w:proofErr w:type="spellEnd"/>
      <w:r w:rsidRPr="00073BFB">
        <w:rPr>
          <w:szCs w:val="28"/>
        </w:rPr>
        <w:t xml:space="preserve">, </w:t>
      </w:r>
      <w:proofErr w:type="spellStart"/>
      <w:r w:rsidRPr="00073BFB">
        <w:rPr>
          <w:szCs w:val="28"/>
        </w:rPr>
        <w:t>dịch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vụ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công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nghệ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thông</w:t>
      </w:r>
      <w:proofErr w:type="spellEnd"/>
      <w:r w:rsidR="00073BFB">
        <w:rPr>
          <w:szCs w:val="28"/>
        </w:rPr>
        <w:t xml:space="preserve"> tin</w:t>
      </w:r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thông</w:t>
      </w:r>
      <w:proofErr w:type="spellEnd"/>
      <w:r w:rsidRPr="00073BFB">
        <w:rPr>
          <w:szCs w:val="28"/>
        </w:rPr>
        <w:t xml:space="preserve"> tin </w:t>
      </w:r>
      <w:proofErr w:type="spellStart"/>
      <w:r w:rsidR="006D1FE5" w:rsidRPr="00073BFB">
        <w:rPr>
          <w:szCs w:val="28"/>
        </w:rPr>
        <w:t>của</w:t>
      </w:r>
      <w:proofErr w:type="spellEnd"/>
      <w:r w:rsidR="006D1FE5" w:rsidRPr="00073BFB">
        <w:rPr>
          <w:szCs w:val="28"/>
        </w:rPr>
        <w:t xml:space="preserve"> </w:t>
      </w:r>
      <w:r w:rsidRPr="00073BFB">
        <w:rPr>
          <w:szCs w:val="28"/>
        </w:rPr>
        <w:t>&lt;</w:t>
      </w:r>
      <w:proofErr w:type="spellStart"/>
      <w:r w:rsidRPr="00073BFB">
        <w:rPr>
          <w:szCs w:val="28"/>
        </w:rPr>
        <w:t>Bộ</w:t>
      </w:r>
      <w:proofErr w:type="spellEnd"/>
      <w:r w:rsidRPr="00073BFB">
        <w:rPr>
          <w:szCs w:val="28"/>
        </w:rPr>
        <w:t xml:space="preserve">, </w:t>
      </w:r>
      <w:proofErr w:type="spellStart"/>
      <w:r w:rsidR="006D1FE5" w:rsidRPr="00073BFB">
        <w:rPr>
          <w:szCs w:val="28"/>
        </w:rPr>
        <w:t>ngành</w:t>
      </w:r>
      <w:proofErr w:type="spellEnd"/>
      <w:r w:rsidRPr="00073BFB">
        <w:rPr>
          <w:szCs w:val="28"/>
        </w:rPr>
        <w:t>&gt;</w:t>
      </w:r>
      <w:r w:rsidR="006D1FE5" w:rsidRPr="00073BFB">
        <w:rPr>
          <w:szCs w:val="28"/>
        </w:rPr>
        <w:t xml:space="preserve"> </w:t>
      </w:r>
      <w:proofErr w:type="spellStart"/>
      <w:r w:rsidR="006D1FE5" w:rsidRPr="00073BFB">
        <w:rPr>
          <w:szCs w:val="28"/>
        </w:rPr>
        <w:t>và</w:t>
      </w:r>
      <w:proofErr w:type="spellEnd"/>
      <w:r w:rsidR="006D1FE5" w:rsidRPr="00073BFB">
        <w:rPr>
          <w:szCs w:val="28"/>
        </w:rPr>
        <w:t xml:space="preserve"> </w:t>
      </w:r>
      <w:proofErr w:type="spellStart"/>
      <w:r w:rsidR="006D1FE5" w:rsidRPr="00073BFB">
        <w:rPr>
          <w:szCs w:val="28"/>
        </w:rPr>
        <w:t>các</w:t>
      </w:r>
      <w:proofErr w:type="spellEnd"/>
      <w:r w:rsidR="006D1FE5" w:rsidRPr="00073BFB">
        <w:rPr>
          <w:szCs w:val="28"/>
        </w:rPr>
        <w:t xml:space="preserve"> </w:t>
      </w:r>
      <w:proofErr w:type="spellStart"/>
      <w:r w:rsidR="006D1FE5" w:rsidRPr="00073BFB">
        <w:rPr>
          <w:szCs w:val="28"/>
        </w:rPr>
        <w:t>đơn</w:t>
      </w:r>
      <w:proofErr w:type="spellEnd"/>
      <w:r w:rsidR="006D1FE5" w:rsidRPr="00073BFB">
        <w:rPr>
          <w:szCs w:val="28"/>
        </w:rPr>
        <w:t xml:space="preserve"> </w:t>
      </w:r>
      <w:proofErr w:type="spellStart"/>
      <w:r w:rsidR="006D1FE5" w:rsidRPr="00073BFB">
        <w:rPr>
          <w:szCs w:val="28"/>
        </w:rPr>
        <w:t>vị</w:t>
      </w:r>
      <w:proofErr w:type="spellEnd"/>
      <w:r w:rsidR="006D1FE5"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trực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thuộc</w:t>
      </w:r>
      <w:proofErr w:type="spellEnd"/>
      <w:r w:rsidRPr="00073BFB">
        <w:rPr>
          <w:szCs w:val="28"/>
        </w:rPr>
        <w:t>.</w:t>
      </w:r>
    </w:p>
    <w:p w14:paraId="167667D0" w14:textId="77777777" w:rsidR="00423FE2" w:rsidRPr="00B92188" w:rsidRDefault="004F47F5" w:rsidP="00E42ECA">
      <w:pPr>
        <w:spacing w:before="120" w:after="120" w:line="288" w:lineRule="auto"/>
        <w:ind w:firstLine="720"/>
        <w:jc w:val="both"/>
        <w:rPr>
          <w:b/>
          <w:szCs w:val="28"/>
        </w:rPr>
      </w:pPr>
      <w:r w:rsidRPr="00073BFB">
        <w:rPr>
          <w:b/>
          <w:szCs w:val="28"/>
        </w:rPr>
        <w:t xml:space="preserve">II. </w:t>
      </w:r>
      <w:r w:rsidR="006E2606" w:rsidRPr="00B92188">
        <w:rPr>
          <w:b/>
          <w:szCs w:val="28"/>
        </w:rPr>
        <w:t>NỘI DUNG THỰC HIỆN</w:t>
      </w:r>
    </w:p>
    <w:p w14:paraId="577945C4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bookmarkStart w:id="1" w:name="dieu_1_1"/>
      <w:r w:rsidRPr="00E42ECA">
        <w:rPr>
          <w:b/>
          <w:bCs/>
          <w:szCs w:val="28"/>
        </w:rPr>
        <w:t xml:space="preserve">1. </w:t>
      </w:r>
      <w:proofErr w:type="spellStart"/>
      <w:r w:rsidRPr="00E42ECA">
        <w:rPr>
          <w:b/>
          <w:bCs/>
          <w:szCs w:val="28"/>
        </w:rPr>
        <w:t>Giai</w:t>
      </w:r>
      <w:proofErr w:type="spellEnd"/>
      <w:r w:rsidRPr="00E42ECA">
        <w:rPr>
          <w:b/>
          <w:bCs/>
          <w:szCs w:val="28"/>
        </w:rPr>
        <w:t xml:space="preserve"> </w:t>
      </w:r>
      <w:proofErr w:type="spellStart"/>
      <w:r w:rsidRPr="00E42ECA">
        <w:rPr>
          <w:b/>
          <w:bCs/>
          <w:szCs w:val="28"/>
        </w:rPr>
        <w:t>đoạn</w:t>
      </w:r>
      <w:proofErr w:type="spellEnd"/>
      <w:r w:rsidRPr="00E42ECA">
        <w:rPr>
          <w:b/>
          <w:bCs/>
          <w:szCs w:val="28"/>
        </w:rPr>
        <w:t xml:space="preserve"> 1</w:t>
      </w:r>
      <w:r w:rsidR="004415F0" w:rsidRPr="00E42ECA">
        <w:rPr>
          <w:szCs w:val="28"/>
        </w:rPr>
        <w:t xml:space="preserve">: </w:t>
      </w:r>
      <w:proofErr w:type="spellStart"/>
      <w:r w:rsidRPr="00E42ECA">
        <w:rPr>
          <w:szCs w:val="28"/>
        </w:rPr>
        <w:t>Giai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đoạn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chuẩn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bị</w:t>
      </w:r>
      <w:bookmarkEnd w:id="1"/>
      <w:proofErr w:type="spellEnd"/>
    </w:p>
    <w:p w14:paraId="62765AAD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lastRenderedPageBreak/>
        <w:t xml:space="preserve">- </w:t>
      </w:r>
      <w:proofErr w:type="spellStart"/>
      <w:r w:rsidR="00272A53" w:rsidRPr="00E42ECA">
        <w:rPr>
          <w:szCs w:val="28"/>
        </w:rPr>
        <w:t>Tuyên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truyền</w:t>
      </w:r>
      <w:proofErr w:type="spellEnd"/>
      <w:r w:rsidR="00272A53" w:rsidRPr="00E42ECA">
        <w:rPr>
          <w:szCs w:val="28"/>
        </w:rPr>
        <w:t xml:space="preserve">, </w:t>
      </w:r>
      <w:proofErr w:type="spellStart"/>
      <w:r w:rsidR="00272A53" w:rsidRPr="00E42ECA">
        <w:rPr>
          <w:szCs w:val="28"/>
        </w:rPr>
        <w:t>nâng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cao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nhận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thức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về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mục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đích</w:t>
      </w:r>
      <w:proofErr w:type="spellEnd"/>
      <w:r w:rsidR="00272A53" w:rsidRPr="00E42ECA">
        <w:rPr>
          <w:szCs w:val="28"/>
        </w:rPr>
        <w:t xml:space="preserve">, ý </w:t>
      </w:r>
      <w:proofErr w:type="spellStart"/>
      <w:r w:rsidR="00272A53" w:rsidRPr="00E42ECA">
        <w:rPr>
          <w:szCs w:val="28"/>
        </w:rPr>
        <w:t>nghĩa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và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yêu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cầu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của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việc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chuyển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đổi</w:t>
      </w:r>
      <w:proofErr w:type="spellEnd"/>
      <w:r w:rsidR="00272A53" w:rsidRPr="00E42ECA">
        <w:rPr>
          <w:szCs w:val="28"/>
        </w:rPr>
        <w:t xml:space="preserve"> IPv6</w:t>
      </w:r>
      <w:r w:rsidRPr="00E42ECA">
        <w:rPr>
          <w:szCs w:val="28"/>
        </w:rPr>
        <w:t xml:space="preserve">; </w:t>
      </w:r>
      <w:proofErr w:type="spellStart"/>
      <w:r w:rsidRPr="00E42ECA">
        <w:rPr>
          <w:szCs w:val="28"/>
        </w:rPr>
        <w:t>Tạo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chuyên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mục</w:t>
      </w:r>
      <w:proofErr w:type="spellEnd"/>
      <w:r w:rsidR="00CC5DB1" w:rsidRPr="00E42ECA">
        <w:rPr>
          <w:szCs w:val="28"/>
        </w:rPr>
        <w:t xml:space="preserve">/tin </w:t>
      </w:r>
      <w:proofErr w:type="spellStart"/>
      <w:r w:rsidR="00CC5DB1" w:rsidRPr="00E42ECA">
        <w:rPr>
          <w:szCs w:val="28"/>
        </w:rPr>
        <w:t>bài</w:t>
      </w:r>
      <w:proofErr w:type="spellEnd"/>
      <w:r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Chuyển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đổi</w:t>
      </w:r>
      <w:proofErr w:type="spellEnd"/>
      <w:r w:rsidR="00272A53" w:rsidRPr="00E42ECA">
        <w:rPr>
          <w:szCs w:val="28"/>
        </w:rPr>
        <w:t xml:space="preserve"> IPv6 </w:t>
      </w:r>
      <w:proofErr w:type="spellStart"/>
      <w:r w:rsidR="00CC5DB1" w:rsidRPr="00E42ECA">
        <w:rPr>
          <w:szCs w:val="28"/>
        </w:rPr>
        <w:t>trên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Cổng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thông</w:t>
      </w:r>
      <w:proofErr w:type="spellEnd"/>
      <w:r w:rsidR="00CC5DB1" w:rsidRPr="00E42ECA">
        <w:rPr>
          <w:szCs w:val="28"/>
        </w:rPr>
        <w:t xml:space="preserve"> tin </w:t>
      </w:r>
      <w:proofErr w:type="spellStart"/>
      <w:r w:rsidR="00CC5DB1" w:rsidRPr="00E42ECA">
        <w:rPr>
          <w:szCs w:val="28"/>
        </w:rPr>
        <w:t>điện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tử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của</w:t>
      </w:r>
      <w:proofErr w:type="spellEnd"/>
      <w:r w:rsidR="00CC5DB1" w:rsidRPr="00E42ECA">
        <w:rPr>
          <w:szCs w:val="28"/>
        </w:rPr>
        <w:t xml:space="preserve"> </w:t>
      </w:r>
      <w:r w:rsidR="008A073B" w:rsidRPr="00E42ECA">
        <w:rPr>
          <w:spacing w:val="-2"/>
          <w:szCs w:val="28"/>
        </w:rPr>
        <w:t>&lt;</w:t>
      </w:r>
      <w:proofErr w:type="spellStart"/>
      <w:r w:rsidR="008A073B" w:rsidRPr="00E42ECA">
        <w:rPr>
          <w:spacing w:val="-2"/>
          <w:szCs w:val="28"/>
        </w:rPr>
        <w:t>Bộ</w:t>
      </w:r>
      <w:proofErr w:type="spellEnd"/>
      <w:r w:rsidR="008A073B" w:rsidRPr="00E42ECA">
        <w:rPr>
          <w:spacing w:val="-2"/>
          <w:szCs w:val="28"/>
        </w:rPr>
        <w:t xml:space="preserve">, </w:t>
      </w:r>
      <w:proofErr w:type="spellStart"/>
      <w:r w:rsidR="008A073B" w:rsidRPr="00E42ECA">
        <w:rPr>
          <w:spacing w:val="-2"/>
          <w:szCs w:val="28"/>
        </w:rPr>
        <w:t>ngành</w:t>
      </w:r>
      <w:proofErr w:type="spellEnd"/>
      <w:r w:rsidR="008A073B" w:rsidRPr="00E42ECA">
        <w:rPr>
          <w:spacing w:val="-2"/>
          <w:szCs w:val="28"/>
        </w:rPr>
        <w:t xml:space="preserve"> </w:t>
      </w:r>
      <w:r w:rsidR="00CC5DB1" w:rsidRPr="00E42ECA">
        <w:rPr>
          <w:spacing w:val="-2"/>
          <w:szCs w:val="28"/>
        </w:rPr>
        <w:t>&gt;.</w:t>
      </w:r>
    </w:p>
    <w:p w14:paraId="71817CF4" w14:textId="55FB5972" w:rsidR="00654F02" w:rsidRPr="00073BFB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Thuê</w:t>
      </w:r>
      <w:proofErr w:type="spellEnd"/>
      <w:r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đơn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vị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tư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vấn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phối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hợp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với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Đơn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vị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chuyên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trách</w:t>
      </w:r>
      <w:proofErr w:type="spellEnd"/>
      <w:r w:rsidR="00CC5DB1" w:rsidRPr="00E42ECA">
        <w:rPr>
          <w:szCs w:val="28"/>
        </w:rPr>
        <w:t xml:space="preserve"> CNTT </w:t>
      </w:r>
      <w:proofErr w:type="spellStart"/>
      <w:r w:rsidR="00272A53" w:rsidRPr="00E42ECA">
        <w:rPr>
          <w:szCs w:val="28"/>
        </w:rPr>
        <w:t>thực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hiện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khảo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sát</w:t>
      </w:r>
      <w:proofErr w:type="spellEnd"/>
      <w:r w:rsidR="00272A53" w:rsidRPr="00E42ECA">
        <w:rPr>
          <w:szCs w:val="28"/>
        </w:rPr>
        <w:t xml:space="preserve">, </w:t>
      </w:r>
      <w:proofErr w:type="spellStart"/>
      <w:r w:rsidR="00272A53" w:rsidRPr="00E42ECA">
        <w:rPr>
          <w:szCs w:val="28"/>
        </w:rPr>
        <w:t>đánh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giá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thực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trạng</w:t>
      </w:r>
      <w:proofErr w:type="spellEnd"/>
      <w:r w:rsidR="00272A53" w:rsidRPr="00E42ECA">
        <w:rPr>
          <w:szCs w:val="28"/>
        </w:rPr>
        <w:t xml:space="preserve">, </w:t>
      </w:r>
      <w:proofErr w:type="spellStart"/>
      <w:r w:rsidR="00272A53" w:rsidRPr="00E42ECA">
        <w:rPr>
          <w:szCs w:val="28"/>
        </w:rPr>
        <w:t>mức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độ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sẵn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sàng</w:t>
      </w:r>
      <w:proofErr w:type="spellEnd"/>
      <w:r w:rsidR="00272A53" w:rsidRPr="00E42ECA">
        <w:rPr>
          <w:szCs w:val="28"/>
        </w:rPr>
        <w:t xml:space="preserve">, </w:t>
      </w:r>
      <w:proofErr w:type="spellStart"/>
      <w:r w:rsidR="00272A53" w:rsidRPr="00E42ECA">
        <w:rPr>
          <w:szCs w:val="28"/>
        </w:rPr>
        <w:t>nhu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cầu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cần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chuyển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đổi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và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thực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hiện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việc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chuyển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đổi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bảo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đảm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đầy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đủ</w:t>
      </w:r>
      <w:proofErr w:type="spellEnd"/>
      <w:r w:rsidR="00272A53" w:rsidRPr="00E42ECA">
        <w:rPr>
          <w:szCs w:val="28"/>
        </w:rPr>
        <w:t xml:space="preserve">, chi </w:t>
      </w:r>
      <w:proofErr w:type="spellStart"/>
      <w:r w:rsidR="008A073B" w:rsidRPr="00E42ECA">
        <w:rPr>
          <w:szCs w:val="28"/>
        </w:rPr>
        <w:t>tiết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cho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toàn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bộ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mạng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máy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tính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và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các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hệ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thống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thông</w:t>
      </w:r>
      <w:proofErr w:type="spellEnd"/>
      <w:r w:rsidR="00272A53" w:rsidRPr="00E42ECA">
        <w:rPr>
          <w:szCs w:val="28"/>
        </w:rPr>
        <w:t xml:space="preserve"> tin; </w:t>
      </w:r>
      <w:proofErr w:type="spellStart"/>
      <w:r w:rsidR="00272A53" w:rsidRPr="00E42ECA">
        <w:rPr>
          <w:szCs w:val="28"/>
        </w:rPr>
        <w:t>xây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dựng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mô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hình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kiến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trúc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hiện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DA30CE">
        <w:rPr>
          <w:szCs w:val="28"/>
        </w:rPr>
        <w:t>đ</w:t>
      </w:r>
      <w:r w:rsidR="008A073B" w:rsidRPr="00E42ECA">
        <w:rPr>
          <w:szCs w:val="28"/>
        </w:rPr>
        <w:t>ại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8A073B" w:rsidRPr="00E42ECA">
        <w:rPr>
          <w:szCs w:val="28"/>
        </w:rPr>
        <w:t>cho</w:t>
      </w:r>
      <w:proofErr w:type="spellEnd"/>
      <w:r w:rsidR="008A073B" w:rsidRPr="00E42ECA">
        <w:rPr>
          <w:szCs w:val="28"/>
        </w:rPr>
        <w:t xml:space="preserve"> </w:t>
      </w:r>
      <w:proofErr w:type="spellStart"/>
      <w:r w:rsidR="00073BFB">
        <w:rPr>
          <w:szCs w:val="28"/>
        </w:rPr>
        <w:t>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thống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mạng</w:t>
      </w:r>
      <w:proofErr w:type="spellEnd"/>
      <w:r w:rsidR="00073BFB">
        <w:rPr>
          <w:szCs w:val="28"/>
        </w:rPr>
        <w:t xml:space="preserve">, </w:t>
      </w:r>
      <w:proofErr w:type="spellStart"/>
      <w:r w:rsidR="00073BFB">
        <w:rPr>
          <w:szCs w:val="28"/>
        </w:rPr>
        <w:t>dịch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vụ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công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nghệ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thông</w:t>
      </w:r>
      <w:proofErr w:type="spellEnd"/>
      <w:r w:rsidR="00073BFB">
        <w:rPr>
          <w:szCs w:val="28"/>
        </w:rPr>
        <w:t xml:space="preserve"> tin</w:t>
      </w:r>
      <w:r w:rsidR="008A073B" w:rsidRPr="00073BFB">
        <w:rPr>
          <w:szCs w:val="28"/>
        </w:rPr>
        <w:t xml:space="preserve"> </w:t>
      </w:r>
      <w:proofErr w:type="spellStart"/>
      <w:r w:rsidR="008A073B" w:rsidRPr="00073BFB">
        <w:rPr>
          <w:szCs w:val="28"/>
        </w:rPr>
        <w:t>của</w:t>
      </w:r>
      <w:proofErr w:type="spellEnd"/>
      <w:r w:rsidR="008A073B" w:rsidRPr="00073BFB">
        <w:rPr>
          <w:szCs w:val="28"/>
        </w:rPr>
        <w:t xml:space="preserve"> &lt;</w:t>
      </w:r>
      <w:proofErr w:type="spellStart"/>
      <w:r w:rsidR="008A073B" w:rsidRPr="00073BFB">
        <w:rPr>
          <w:szCs w:val="28"/>
        </w:rPr>
        <w:t>Bộ</w:t>
      </w:r>
      <w:proofErr w:type="spellEnd"/>
      <w:r w:rsidR="008A073B" w:rsidRPr="00073BFB">
        <w:rPr>
          <w:szCs w:val="28"/>
        </w:rPr>
        <w:t xml:space="preserve">, </w:t>
      </w:r>
      <w:proofErr w:type="spellStart"/>
      <w:r w:rsidR="008A073B" w:rsidRPr="00073BFB">
        <w:rPr>
          <w:szCs w:val="28"/>
        </w:rPr>
        <w:t>ngành</w:t>
      </w:r>
      <w:proofErr w:type="spellEnd"/>
      <w:r w:rsidR="008A073B" w:rsidRPr="00073BFB">
        <w:rPr>
          <w:szCs w:val="28"/>
        </w:rPr>
        <w:t>&gt;.</w:t>
      </w:r>
    </w:p>
    <w:p w14:paraId="0FA3A23E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073BFB">
        <w:rPr>
          <w:szCs w:val="28"/>
        </w:rPr>
        <w:t xml:space="preserve">- </w:t>
      </w:r>
      <w:proofErr w:type="spellStart"/>
      <w:r w:rsidRPr="00073BFB">
        <w:rPr>
          <w:szCs w:val="28"/>
        </w:rPr>
        <w:t>Đăng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ký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với</w:t>
      </w:r>
      <w:proofErr w:type="spellEnd"/>
      <w:r w:rsidRPr="00073BFB">
        <w:rPr>
          <w:szCs w:val="28"/>
        </w:rPr>
        <w:t xml:space="preserve"> </w:t>
      </w:r>
      <w:r w:rsidR="008A073B" w:rsidRPr="00B92188">
        <w:rPr>
          <w:szCs w:val="28"/>
        </w:rPr>
        <w:t xml:space="preserve">Trung </w:t>
      </w:r>
      <w:proofErr w:type="spellStart"/>
      <w:r w:rsidR="008A073B" w:rsidRPr="00B92188">
        <w:rPr>
          <w:szCs w:val="28"/>
        </w:rPr>
        <w:t>tâm</w:t>
      </w:r>
      <w:proofErr w:type="spellEnd"/>
      <w:r w:rsidR="008A073B" w:rsidRPr="00B92188">
        <w:rPr>
          <w:szCs w:val="28"/>
        </w:rPr>
        <w:t xml:space="preserve"> Internet Việt Nam (VNNIC) – </w:t>
      </w:r>
      <w:proofErr w:type="spellStart"/>
      <w:r w:rsidR="008A073B" w:rsidRPr="00B92188">
        <w:rPr>
          <w:szCs w:val="28"/>
        </w:rPr>
        <w:t>Bộ</w:t>
      </w:r>
      <w:proofErr w:type="spellEnd"/>
      <w:r w:rsidR="008A073B" w:rsidRPr="00B92188">
        <w:rPr>
          <w:szCs w:val="28"/>
        </w:rPr>
        <w:t xml:space="preserve"> Thông tin </w:t>
      </w:r>
      <w:proofErr w:type="spellStart"/>
      <w:r w:rsidR="008A073B" w:rsidRPr="00B92188">
        <w:rPr>
          <w:szCs w:val="28"/>
        </w:rPr>
        <w:t>và</w:t>
      </w:r>
      <w:proofErr w:type="spellEnd"/>
      <w:r w:rsidR="008A073B" w:rsidRPr="00B92188">
        <w:rPr>
          <w:szCs w:val="28"/>
        </w:rPr>
        <w:t xml:space="preserve"> </w:t>
      </w:r>
      <w:proofErr w:type="spellStart"/>
      <w:r w:rsidR="008A073B" w:rsidRPr="00B92188">
        <w:rPr>
          <w:szCs w:val="28"/>
        </w:rPr>
        <w:t>Truyền</w:t>
      </w:r>
      <w:proofErr w:type="spellEnd"/>
      <w:r w:rsidR="008A073B" w:rsidRPr="00B92188">
        <w:rPr>
          <w:szCs w:val="28"/>
        </w:rPr>
        <w:t xml:space="preserve"> </w:t>
      </w:r>
      <w:proofErr w:type="spellStart"/>
      <w:r w:rsidR="008A073B" w:rsidRPr="00B92188">
        <w:rPr>
          <w:szCs w:val="28"/>
        </w:rPr>
        <w:t>thông</w:t>
      </w:r>
      <w:proofErr w:type="spellEnd"/>
      <w:r w:rsidR="008A073B"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địa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chỉ</w:t>
      </w:r>
      <w:proofErr w:type="spellEnd"/>
      <w:r w:rsidRPr="00B92188">
        <w:rPr>
          <w:szCs w:val="28"/>
        </w:rPr>
        <w:t xml:space="preserve"> IPv6, IPv4, </w:t>
      </w:r>
      <w:proofErr w:type="spellStart"/>
      <w:r w:rsidRPr="00B92188">
        <w:rPr>
          <w:szCs w:val="28"/>
        </w:rPr>
        <w:t>số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hiệu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mạng</w:t>
      </w:r>
      <w:proofErr w:type="spellEnd"/>
      <w:r w:rsidRPr="00B92188">
        <w:rPr>
          <w:szCs w:val="28"/>
        </w:rPr>
        <w:t xml:space="preserve"> </w:t>
      </w:r>
      <w:r w:rsidR="008A073B" w:rsidRPr="00E42ECA">
        <w:rPr>
          <w:szCs w:val="28"/>
        </w:rPr>
        <w:t>(</w:t>
      </w:r>
      <w:r w:rsidRPr="00E42ECA">
        <w:rPr>
          <w:szCs w:val="28"/>
        </w:rPr>
        <w:t>ASN</w:t>
      </w:r>
      <w:r w:rsidR="008A073B" w:rsidRPr="00E42ECA">
        <w:rPr>
          <w:szCs w:val="28"/>
        </w:rPr>
        <w:t>)</w:t>
      </w:r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độc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lập</w:t>
      </w:r>
      <w:proofErr w:type="spellEnd"/>
      <w:r w:rsidRPr="00E42ECA">
        <w:rPr>
          <w:szCs w:val="28"/>
        </w:rPr>
        <w:t xml:space="preserve">; Quy </w:t>
      </w:r>
      <w:proofErr w:type="spellStart"/>
      <w:r w:rsidRPr="00E42ECA">
        <w:rPr>
          <w:szCs w:val="28"/>
        </w:rPr>
        <w:t>hoạch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địa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chỉ</w:t>
      </w:r>
      <w:proofErr w:type="spellEnd"/>
      <w:r w:rsidRPr="00E42ECA">
        <w:rPr>
          <w:szCs w:val="28"/>
        </w:rPr>
        <w:t xml:space="preserve"> IPv</w:t>
      </w:r>
      <w:r w:rsidR="008A073B" w:rsidRPr="00E42ECA">
        <w:rPr>
          <w:szCs w:val="28"/>
        </w:rPr>
        <w:t>4, IPv</w:t>
      </w:r>
      <w:r w:rsidRPr="00E42ECA">
        <w:rPr>
          <w:szCs w:val="28"/>
        </w:rPr>
        <w:t xml:space="preserve">6 </w:t>
      </w:r>
      <w:proofErr w:type="spellStart"/>
      <w:r w:rsidRPr="00E42ECA">
        <w:rPr>
          <w:szCs w:val="28"/>
        </w:rPr>
        <w:t>cho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dịch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vụ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hạ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tầng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thông</w:t>
      </w:r>
      <w:proofErr w:type="spellEnd"/>
      <w:r w:rsidRPr="00E42ECA">
        <w:rPr>
          <w:szCs w:val="28"/>
        </w:rPr>
        <w:t xml:space="preserve"> tin </w:t>
      </w:r>
      <w:proofErr w:type="spellStart"/>
      <w:r w:rsidRPr="00E42ECA">
        <w:rPr>
          <w:szCs w:val="28"/>
        </w:rPr>
        <w:t>tại</w:t>
      </w:r>
      <w:proofErr w:type="spellEnd"/>
      <w:r w:rsidRPr="00E42ECA">
        <w:rPr>
          <w:szCs w:val="28"/>
        </w:rPr>
        <w:t xml:space="preserve"> Trung </w:t>
      </w:r>
      <w:proofErr w:type="spellStart"/>
      <w:r w:rsidRPr="00E42ECA">
        <w:rPr>
          <w:szCs w:val="28"/>
        </w:rPr>
        <w:t>tâm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tích</w:t>
      </w:r>
      <w:proofErr w:type="spellEnd"/>
      <w:r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hợp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dữ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liệu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của</w:t>
      </w:r>
      <w:proofErr w:type="spellEnd"/>
      <w:r w:rsidR="00CC5DB1" w:rsidRPr="00E42ECA">
        <w:rPr>
          <w:szCs w:val="28"/>
        </w:rPr>
        <w:t xml:space="preserve"> </w:t>
      </w:r>
      <w:r w:rsidR="008A073B" w:rsidRPr="00E42ECA">
        <w:rPr>
          <w:spacing w:val="-2"/>
          <w:szCs w:val="28"/>
        </w:rPr>
        <w:t>&lt;</w:t>
      </w:r>
      <w:proofErr w:type="spellStart"/>
      <w:r w:rsidR="008A073B" w:rsidRPr="00E42ECA">
        <w:rPr>
          <w:spacing w:val="-2"/>
          <w:szCs w:val="28"/>
        </w:rPr>
        <w:t>Bộ</w:t>
      </w:r>
      <w:proofErr w:type="spellEnd"/>
      <w:r w:rsidR="008A073B" w:rsidRPr="00E42ECA">
        <w:rPr>
          <w:spacing w:val="-2"/>
          <w:szCs w:val="28"/>
        </w:rPr>
        <w:t xml:space="preserve">, </w:t>
      </w:r>
      <w:proofErr w:type="spellStart"/>
      <w:r w:rsidR="008A073B" w:rsidRPr="00E42ECA">
        <w:rPr>
          <w:spacing w:val="-2"/>
          <w:szCs w:val="28"/>
        </w:rPr>
        <w:t>ngành</w:t>
      </w:r>
      <w:proofErr w:type="spellEnd"/>
      <w:r w:rsidR="00CC5DB1" w:rsidRPr="00E42ECA">
        <w:rPr>
          <w:spacing w:val="-2"/>
          <w:szCs w:val="28"/>
        </w:rPr>
        <w:t>&gt;.</w:t>
      </w:r>
    </w:p>
    <w:p w14:paraId="1393D2E8" w14:textId="6AD37B16" w:rsidR="00C0145E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Tập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huấn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đào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tạo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bộ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chuyên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trách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chuyên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trách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để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phối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hợp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chuyển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đổi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tại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cơ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quan</w:t>
      </w:r>
      <w:proofErr w:type="spellEnd"/>
      <w:r w:rsidR="00C0145E" w:rsidRPr="00E42ECA">
        <w:rPr>
          <w:szCs w:val="28"/>
        </w:rPr>
        <w:t xml:space="preserve">, </w:t>
      </w:r>
      <w:proofErr w:type="spellStart"/>
      <w:r w:rsidR="00C0145E" w:rsidRPr="00E42ECA">
        <w:rPr>
          <w:szCs w:val="28"/>
        </w:rPr>
        <w:t>đơn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vị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trực</w:t>
      </w:r>
      <w:proofErr w:type="spellEnd"/>
      <w:r w:rsidR="00C0145E" w:rsidRPr="00E42ECA">
        <w:rPr>
          <w:szCs w:val="28"/>
        </w:rPr>
        <w:t xml:space="preserve"> </w:t>
      </w:r>
      <w:proofErr w:type="spellStart"/>
      <w:r w:rsidR="00C0145E" w:rsidRPr="00E42ECA">
        <w:rPr>
          <w:szCs w:val="28"/>
        </w:rPr>
        <w:t>thuộc</w:t>
      </w:r>
      <w:proofErr w:type="spellEnd"/>
      <w:r w:rsidR="00C670F5">
        <w:rPr>
          <w:szCs w:val="28"/>
        </w:rPr>
        <w:t>.</w:t>
      </w:r>
    </w:p>
    <w:p w14:paraId="290ED278" w14:textId="77777777" w:rsidR="00654F02" w:rsidRPr="00E42ECA" w:rsidRDefault="00C0145E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Các </w:t>
      </w:r>
      <w:proofErr w:type="spellStart"/>
      <w:r w:rsidRPr="00E42ECA">
        <w:rPr>
          <w:szCs w:val="28"/>
        </w:rPr>
        <w:t>đơn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vị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thuộc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có</w:t>
      </w:r>
      <w:proofErr w:type="spellEnd"/>
      <w:r w:rsidRPr="00E42ECA">
        <w:rPr>
          <w:szCs w:val="28"/>
        </w:rPr>
        <w:t xml:space="preserve"> Trung </w:t>
      </w:r>
      <w:proofErr w:type="spellStart"/>
      <w:r w:rsidRPr="00E42ECA">
        <w:rPr>
          <w:szCs w:val="28"/>
        </w:rPr>
        <w:t>tâm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dữ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liệu</w:t>
      </w:r>
      <w:proofErr w:type="spellEnd"/>
      <w:r w:rsidR="00183BAC" w:rsidRPr="00E42ECA">
        <w:rPr>
          <w:szCs w:val="28"/>
        </w:rPr>
        <w:t xml:space="preserve">, </w:t>
      </w:r>
      <w:proofErr w:type="spellStart"/>
      <w:r w:rsidR="00183BAC" w:rsidRPr="00E42ECA">
        <w:rPr>
          <w:szCs w:val="28"/>
        </w:rPr>
        <w:t>mạng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lưới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dùng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riêng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cần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chủ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động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xây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dựng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hoạch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theo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hoạch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của</w:t>
      </w:r>
      <w:proofErr w:type="spellEnd"/>
      <w:r w:rsidRPr="00E42ECA">
        <w:rPr>
          <w:szCs w:val="28"/>
        </w:rPr>
        <w:t xml:space="preserve"> &lt;</w:t>
      </w:r>
      <w:proofErr w:type="spellStart"/>
      <w:r w:rsidRPr="00E42ECA">
        <w:rPr>
          <w:szCs w:val="28"/>
        </w:rPr>
        <w:t>Bộ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ngành</w:t>
      </w:r>
      <w:proofErr w:type="spellEnd"/>
      <w:r w:rsidRPr="00E42ECA">
        <w:rPr>
          <w:szCs w:val="28"/>
        </w:rPr>
        <w:t>&gt;.</w:t>
      </w:r>
    </w:p>
    <w:p w14:paraId="38AD044F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Bố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trí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kinh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phí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đảm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bảo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việc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trên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sở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khảo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sát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đánh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tế</w:t>
      </w:r>
      <w:proofErr w:type="spellEnd"/>
      <w:r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và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nâng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cấp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hạ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tầng</w:t>
      </w:r>
      <w:proofErr w:type="spellEnd"/>
      <w:r w:rsidR="00183BAC" w:rsidRPr="00E42ECA">
        <w:rPr>
          <w:szCs w:val="28"/>
        </w:rPr>
        <w:t xml:space="preserve">, </w:t>
      </w:r>
      <w:proofErr w:type="spellStart"/>
      <w:r w:rsidR="00183BAC" w:rsidRPr="00E42ECA">
        <w:rPr>
          <w:szCs w:val="28"/>
        </w:rPr>
        <w:t>mạng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lưới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theo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hướng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hiện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đại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của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vị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tư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vấn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Đơn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vị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chuyên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trách</w:t>
      </w:r>
      <w:proofErr w:type="spellEnd"/>
      <w:r w:rsidR="00183BAC" w:rsidRPr="00E42ECA">
        <w:rPr>
          <w:szCs w:val="28"/>
        </w:rPr>
        <w:t xml:space="preserve"> CNTT</w:t>
      </w:r>
      <w:r w:rsidR="00E64F05" w:rsidRPr="00E42ECA">
        <w:rPr>
          <w:szCs w:val="28"/>
        </w:rPr>
        <w:t xml:space="preserve">; </w:t>
      </w:r>
      <w:proofErr w:type="spellStart"/>
      <w:r w:rsidR="00E64F05" w:rsidRPr="00E42ECA">
        <w:rPr>
          <w:szCs w:val="28"/>
        </w:rPr>
        <w:t>xây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dựng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Đề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án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chuyển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đổi</w:t>
      </w:r>
      <w:proofErr w:type="spellEnd"/>
      <w:r w:rsidR="00E64F05" w:rsidRPr="00E42ECA">
        <w:rPr>
          <w:szCs w:val="28"/>
        </w:rPr>
        <w:t xml:space="preserve"> IPv6 </w:t>
      </w:r>
      <w:proofErr w:type="spellStart"/>
      <w:r w:rsidR="00E64F05" w:rsidRPr="00E42ECA">
        <w:rPr>
          <w:szCs w:val="28"/>
        </w:rPr>
        <w:t>cho</w:t>
      </w:r>
      <w:proofErr w:type="spellEnd"/>
      <w:r w:rsidR="00E64F05" w:rsidRPr="00E42ECA">
        <w:rPr>
          <w:szCs w:val="28"/>
        </w:rPr>
        <w:t xml:space="preserve"> &lt;</w:t>
      </w:r>
      <w:proofErr w:type="spellStart"/>
      <w:r w:rsidR="00E64F05" w:rsidRPr="00E42ECA">
        <w:rPr>
          <w:szCs w:val="28"/>
        </w:rPr>
        <w:t>Bộ</w:t>
      </w:r>
      <w:proofErr w:type="spellEnd"/>
      <w:r w:rsidR="00E64F05" w:rsidRPr="00E42ECA">
        <w:rPr>
          <w:szCs w:val="28"/>
        </w:rPr>
        <w:t xml:space="preserve">, </w:t>
      </w:r>
      <w:proofErr w:type="spellStart"/>
      <w:r w:rsidR="00E64F05" w:rsidRPr="00E42ECA">
        <w:rPr>
          <w:szCs w:val="28"/>
        </w:rPr>
        <w:t>ngành</w:t>
      </w:r>
      <w:proofErr w:type="spellEnd"/>
      <w:r w:rsidR="00E64F05" w:rsidRPr="00E42ECA">
        <w:rPr>
          <w:szCs w:val="28"/>
        </w:rPr>
        <w:t>&gt;</w:t>
      </w:r>
      <w:r w:rsidR="00183BAC" w:rsidRPr="00E42ECA">
        <w:rPr>
          <w:szCs w:val="28"/>
        </w:rPr>
        <w:t>.</w:t>
      </w:r>
    </w:p>
    <w:p w14:paraId="608B25CF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  <w:lang w:val="vi-VN"/>
        </w:rPr>
      </w:pPr>
      <w:bookmarkStart w:id="2" w:name="dieu_2_1"/>
      <w:r w:rsidRPr="00E42ECA">
        <w:rPr>
          <w:b/>
          <w:bCs/>
          <w:szCs w:val="28"/>
        </w:rPr>
        <w:t xml:space="preserve">2. </w:t>
      </w:r>
      <w:proofErr w:type="spellStart"/>
      <w:r w:rsidRPr="00E42ECA">
        <w:rPr>
          <w:b/>
          <w:bCs/>
          <w:szCs w:val="28"/>
        </w:rPr>
        <w:t>Giai</w:t>
      </w:r>
      <w:proofErr w:type="spellEnd"/>
      <w:r w:rsidRPr="00E42ECA">
        <w:rPr>
          <w:b/>
          <w:bCs/>
          <w:szCs w:val="28"/>
        </w:rPr>
        <w:t xml:space="preserve"> </w:t>
      </w:r>
      <w:proofErr w:type="spellStart"/>
      <w:r w:rsidRPr="00E42ECA">
        <w:rPr>
          <w:b/>
          <w:bCs/>
          <w:szCs w:val="28"/>
        </w:rPr>
        <w:t>đoạn</w:t>
      </w:r>
      <w:proofErr w:type="spellEnd"/>
      <w:r w:rsidRPr="00E42ECA">
        <w:rPr>
          <w:b/>
          <w:bCs/>
          <w:szCs w:val="28"/>
        </w:rPr>
        <w:t xml:space="preserve"> 2</w:t>
      </w:r>
      <w:r w:rsidR="004415F0" w:rsidRPr="00E42ECA">
        <w:rPr>
          <w:szCs w:val="28"/>
        </w:rPr>
        <w:t xml:space="preserve">: </w:t>
      </w:r>
      <w:proofErr w:type="spellStart"/>
      <w:r w:rsidRPr="00E42ECA">
        <w:rPr>
          <w:szCs w:val="28"/>
        </w:rPr>
        <w:t>Giai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đoạn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nối</w:t>
      </w:r>
      <w:proofErr w:type="spellEnd"/>
      <w:r w:rsidRPr="00E42ECA">
        <w:rPr>
          <w:szCs w:val="28"/>
        </w:rPr>
        <w:t xml:space="preserve">, </w:t>
      </w:r>
      <w:proofErr w:type="spellStart"/>
      <w:r w:rsidR="00272A53" w:rsidRPr="00E42ECA">
        <w:rPr>
          <w:szCs w:val="28"/>
        </w:rPr>
        <w:t>thử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nghiệm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chính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thức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một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số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bookmarkEnd w:id="2"/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tại</w:t>
      </w:r>
      <w:proofErr w:type="spellEnd"/>
      <w:r w:rsidR="00272A53" w:rsidRPr="00E42ECA">
        <w:rPr>
          <w:szCs w:val="28"/>
        </w:rPr>
        <w:t xml:space="preserve"> Trung </w:t>
      </w:r>
      <w:proofErr w:type="spellStart"/>
      <w:r w:rsidR="00272A53" w:rsidRPr="00E42ECA">
        <w:rPr>
          <w:szCs w:val="28"/>
        </w:rPr>
        <w:t>tâm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73171C" w:rsidRPr="00E42ECA">
        <w:rPr>
          <w:szCs w:val="28"/>
        </w:rPr>
        <w:t>tích</w:t>
      </w:r>
      <w:proofErr w:type="spellEnd"/>
      <w:r w:rsidR="0073171C" w:rsidRPr="00E42ECA">
        <w:rPr>
          <w:szCs w:val="28"/>
        </w:rPr>
        <w:t xml:space="preserve"> </w:t>
      </w:r>
      <w:proofErr w:type="spellStart"/>
      <w:r w:rsidR="0073171C" w:rsidRPr="00E42ECA">
        <w:rPr>
          <w:szCs w:val="28"/>
        </w:rPr>
        <w:t>hợp</w:t>
      </w:r>
      <w:proofErr w:type="spellEnd"/>
      <w:r w:rsidR="0073171C" w:rsidRPr="00E42ECA">
        <w:rPr>
          <w:szCs w:val="28"/>
        </w:rPr>
        <w:t xml:space="preserve"> </w:t>
      </w:r>
      <w:proofErr w:type="spellStart"/>
      <w:r w:rsidR="00D376F9" w:rsidRPr="00E42ECA">
        <w:rPr>
          <w:szCs w:val="28"/>
        </w:rPr>
        <w:t>d</w:t>
      </w:r>
      <w:r w:rsidR="00272A53" w:rsidRPr="00E42ECA">
        <w:rPr>
          <w:szCs w:val="28"/>
        </w:rPr>
        <w:t>ữ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liệu</w:t>
      </w:r>
      <w:proofErr w:type="spellEnd"/>
      <w:r w:rsidR="007538DF" w:rsidRPr="00E42ECA">
        <w:rPr>
          <w:szCs w:val="28"/>
          <w:lang w:val="vi-VN"/>
        </w:rPr>
        <w:t>.</w:t>
      </w:r>
    </w:p>
    <w:p w14:paraId="5536719B" w14:textId="358F4830" w:rsidR="00CC5DB1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Làm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việc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với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nhà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cung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cấp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dịch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vụ</w:t>
      </w:r>
      <w:proofErr w:type="spellEnd"/>
      <w:r w:rsidRPr="00E42ECA">
        <w:rPr>
          <w:szCs w:val="28"/>
        </w:rPr>
        <w:t xml:space="preserve"> Internet (ISP) </w:t>
      </w:r>
      <w:proofErr w:type="spellStart"/>
      <w:r w:rsidR="00DA30CE">
        <w:rPr>
          <w:szCs w:val="28"/>
        </w:rPr>
        <w:t>và</w:t>
      </w:r>
      <w:proofErr w:type="spellEnd"/>
      <w:r w:rsidR="00DA30CE">
        <w:rPr>
          <w:szCs w:val="28"/>
        </w:rPr>
        <w:t xml:space="preserve"> </w:t>
      </w:r>
      <w:proofErr w:type="spellStart"/>
      <w:r w:rsidRPr="00E42ECA">
        <w:rPr>
          <w:szCs w:val="28"/>
        </w:rPr>
        <w:t>yêu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cầu</w:t>
      </w:r>
      <w:proofErr w:type="spellEnd"/>
      <w:r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hỗ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trợ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đồng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thời</w:t>
      </w:r>
      <w:proofErr w:type="spellEnd"/>
      <w:r w:rsidR="00E64F05" w:rsidRPr="00E42ECA">
        <w:rPr>
          <w:szCs w:val="28"/>
        </w:rPr>
        <w:t xml:space="preserve"> </w:t>
      </w:r>
      <w:proofErr w:type="spellStart"/>
      <w:r w:rsidR="00E64F05" w:rsidRPr="00E42ECA">
        <w:rPr>
          <w:szCs w:val="28"/>
        </w:rPr>
        <w:t>cả</w:t>
      </w:r>
      <w:proofErr w:type="spellEnd"/>
      <w:r w:rsidR="00E64F05" w:rsidRPr="00E42ECA">
        <w:rPr>
          <w:szCs w:val="28"/>
        </w:rPr>
        <w:t xml:space="preserve"> IPv4/IPv6 </w:t>
      </w:r>
      <w:proofErr w:type="spellStart"/>
      <w:r w:rsidR="00E64F05" w:rsidRPr="00E42ECA">
        <w:rPr>
          <w:szCs w:val="28"/>
        </w:rPr>
        <w:t>trên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đường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truyền</w:t>
      </w:r>
      <w:proofErr w:type="spellEnd"/>
      <w:r w:rsidRPr="00E42ECA">
        <w:rPr>
          <w:szCs w:val="28"/>
        </w:rPr>
        <w:t xml:space="preserve"> Internet</w:t>
      </w:r>
      <w:r w:rsidR="00E64F05" w:rsidRPr="00E42ECA">
        <w:rPr>
          <w:szCs w:val="28"/>
        </w:rPr>
        <w:t xml:space="preserve">; </w:t>
      </w:r>
      <w:proofErr w:type="spellStart"/>
      <w:r w:rsidRPr="00E42ECA">
        <w:rPr>
          <w:szCs w:val="28"/>
        </w:rPr>
        <w:t>quảng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vùng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địa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chỉ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của</w:t>
      </w:r>
      <w:proofErr w:type="spellEnd"/>
      <w:r w:rsidRPr="00E42ECA">
        <w:rPr>
          <w:szCs w:val="28"/>
        </w:rPr>
        <w:t xml:space="preserve"> </w:t>
      </w:r>
      <w:r w:rsidR="00183BAC" w:rsidRPr="00E42ECA">
        <w:rPr>
          <w:szCs w:val="28"/>
        </w:rPr>
        <w:t>&lt;</w:t>
      </w:r>
      <w:proofErr w:type="spellStart"/>
      <w:r w:rsidR="00183BAC" w:rsidRPr="00E42ECA">
        <w:rPr>
          <w:szCs w:val="28"/>
        </w:rPr>
        <w:t>Bộ</w:t>
      </w:r>
      <w:proofErr w:type="spellEnd"/>
      <w:r w:rsidR="00183BAC" w:rsidRPr="00E42ECA">
        <w:rPr>
          <w:szCs w:val="28"/>
        </w:rPr>
        <w:t xml:space="preserve">, </w:t>
      </w:r>
      <w:proofErr w:type="spellStart"/>
      <w:r w:rsidR="00183BAC" w:rsidRPr="00E42ECA">
        <w:rPr>
          <w:szCs w:val="28"/>
        </w:rPr>
        <w:t>ngành</w:t>
      </w:r>
      <w:proofErr w:type="spellEnd"/>
      <w:r w:rsidR="000C5314" w:rsidRPr="00E42ECA">
        <w:rPr>
          <w:szCs w:val="28"/>
        </w:rPr>
        <w:t>&gt;</w:t>
      </w:r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trên</w:t>
      </w:r>
      <w:proofErr w:type="spellEnd"/>
      <w:r w:rsidR="00183BAC" w:rsidRPr="00E42ECA">
        <w:rPr>
          <w:szCs w:val="28"/>
        </w:rPr>
        <w:t xml:space="preserve"> Internet </w:t>
      </w:r>
      <w:r w:rsidR="00DA30CE">
        <w:rPr>
          <w:szCs w:val="28"/>
        </w:rPr>
        <w:t xml:space="preserve">Việt Nam </w:t>
      </w:r>
      <w:proofErr w:type="spellStart"/>
      <w:r w:rsidR="00DA30CE">
        <w:rPr>
          <w:szCs w:val="28"/>
        </w:rPr>
        <w:t>và</w:t>
      </w:r>
      <w:proofErr w:type="spellEnd"/>
      <w:r w:rsidR="00DA30CE">
        <w:rPr>
          <w:szCs w:val="28"/>
        </w:rPr>
        <w:t xml:space="preserve"> Internet </w:t>
      </w:r>
      <w:proofErr w:type="spellStart"/>
      <w:r w:rsidR="00183BAC" w:rsidRPr="00E42ECA">
        <w:rPr>
          <w:szCs w:val="28"/>
        </w:rPr>
        <w:t>toàn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cầu</w:t>
      </w:r>
      <w:proofErr w:type="spellEnd"/>
      <w:r w:rsidR="00183BAC" w:rsidRPr="00E42ECA">
        <w:rPr>
          <w:szCs w:val="28"/>
        </w:rPr>
        <w:t>.</w:t>
      </w:r>
    </w:p>
    <w:p w14:paraId="24B1275E" w14:textId="77777777" w:rsidR="00CC5DB1" w:rsidRPr="00E42ECA" w:rsidRDefault="00CC5DB1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Làm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việc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với</w:t>
      </w:r>
      <w:proofErr w:type="spellEnd"/>
      <w:r w:rsidRPr="00E42ECA">
        <w:rPr>
          <w:szCs w:val="28"/>
        </w:rPr>
        <w:t xml:space="preserve"> Trung </w:t>
      </w:r>
      <w:proofErr w:type="spellStart"/>
      <w:r w:rsidRPr="00E42ECA">
        <w:rPr>
          <w:szCs w:val="28"/>
        </w:rPr>
        <w:t>tâm</w:t>
      </w:r>
      <w:proofErr w:type="spellEnd"/>
      <w:r w:rsidRPr="00E42ECA">
        <w:rPr>
          <w:szCs w:val="28"/>
        </w:rPr>
        <w:t xml:space="preserve"> Internet Việt Nam </w:t>
      </w:r>
      <w:proofErr w:type="spellStart"/>
      <w:r w:rsidRPr="00E42ECA">
        <w:rPr>
          <w:szCs w:val="28"/>
        </w:rPr>
        <w:t>để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triển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nối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tiếp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với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Trạm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trung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lưu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lượng</w:t>
      </w:r>
      <w:proofErr w:type="spellEnd"/>
      <w:r w:rsidRPr="00E42ECA">
        <w:rPr>
          <w:szCs w:val="28"/>
        </w:rPr>
        <w:t xml:space="preserve"> Internet </w:t>
      </w:r>
      <w:proofErr w:type="spellStart"/>
      <w:r w:rsidRPr="00E42ECA">
        <w:rPr>
          <w:szCs w:val="28"/>
        </w:rPr>
        <w:t>quốc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gia</w:t>
      </w:r>
      <w:proofErr w:type="spellEnd"/>
      <w:r w:rsidRPr="00E42ECA">
        <w:rPr>
          <w:szCs w:val="28"/>
        </w:rPr>
        <w:t xml:space="preserve"> (VNIX).</w:t>
      </w:r>
    </w:p>
    <w:p w14:paraId="3B4015BE" w14:textId="77777777" w:rsidR="00654F02" w:rsidRPr="00E42ECA" w:rsidRDefault="00CC5DB1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L</w:t>
      </w:r>
      <w:r w:rsidR="00654F02" w:rsidRPr="00E42ECA">
        <w:rPr>
          <w:szCs w:val="28"/>
        </w:rPr>
        <w:t>àm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việc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với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Cục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Bưu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điện</w:t>
      </w:r>
      <w:proofErr w:type="spellEnd"/>
      <w:r w:rsidR="00654F02" w:rsidRPr="00E42ECA">
        <w:rPr>
          <w:szCs w:val="28"/>
        </w:rPr>
        <w:t xml:space="preserve"> Trung </w:t>
      </w:r>
      <w:proofErr w:type="spellStart"/>
      <w:r w:rsidR="00654F02" w:rsidRPr="00E42ECA">
        <w:rPr>
          <w:szCs w:val="28"/>
        </w:rPr>
        <w:t>ương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để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kết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nối</w:t>
      </w:r>
      <w:proofErr w:type="spellEnd"/>
      <w:r w:rsidR="00654F02" w:rsidRPr="00E42ECA">
        <w:rPr>
          <w:szCs w:val="28"/>
        </w:rPr>
        <w:t xml:space="preserve"> IPv6 </w:t>
      </w:r>
      <w:proofErr w:type="spellStart"/>
      <w:r w:rsidR="00654F02" w:rsidRPr="00E42ECA">
        <w:rPr>
          <w:szCs w:val="28"/>
        </w:rPr>
        <w:t>với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mạng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FB4D1C" w:rsidRPr="00E42ECA">
        <w:rPr>
          <w:szCs w:val="28"/>
        </w:rPr>
        <w:t>t</w:t>
      </w:r>
      <w:r w:rsidR="000C3B5F" w:rsidRPr="00E42ECA">
        <w:rPr>
          <w:szCs w:val="28"/>
        </w:rPr>
        <w:t>ruyền</w:t>
      </w:r>
      <w:proofErr w:type="spellEnd"/>
      <w:r w:rsidR="000C3B5F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số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liệu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chuyên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dùng</w:t>
      </w:r>
      <w:proofErr w:type="spellEnd"/>
      <w:r w:rsidR="00654F02" w:rsidRPr="00E42ECA">
        <w:rPr>
          <w:szCs w:val="28"/>
        </w:rPr>
        <w:t>.</w:t>
      </w:r>
    </w:p>
    <w:p w14:paraId="248EF6A3" w14:textId="77777777" w:rsidR="00CC5DB1" w:rsidRPr="00E42ECA" w:rsidRDefault="00654F02" w:rsidP="00E42ECA">
      <w:pPr>
        <w:spacing w:before="120" w:after="120" w:line="288" w:lineRule="auto"/>
        <w:ind w:firstLine="720"/>
        <w:jc w:val="both"/>
        <w:rPr>
          <w:spacing w:val="-2"/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</w:t>
      </w:r>
      <w:r w:rsidR="00E64F05" w:rsidRPr="00E42ECA">
        <w:rPr>
          <w:szCs w:val="28"/>
        </w:rPr>
        <w:t xml:space="preserve">IPv6 </w:t>
      </w:r>
      <w:proofErr w:type="spellStart"/>
      <w:r w:rsidRPr="00E42ECA">
        <w:rPr>
          <w:szCs w:val="28"/>
        </w:rPr>
        <w:t>tại</w:t>
      </w:r>
      <w:proofErr w:type="spellEnd"/>
      <w:r w:rsidRPr="00E42ECA">
        <w:rPr>
          <w:szCs w:val="28"/>
        </w:rPr>
        <w:t xml:space="preserve"> Trung </w:t>
      </w:r>
      <w:proofErr w:type="spellStart"/>
      <w:r w:rsidRPr="00E42ECA">
        <w:rPr>
          <w:szCs w:val="28"/>
        </w:rPr>
        <w:t>tâm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tích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hợp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dữ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liệu</w:t>
      </w:r>
      <w:proofErr w:type="spellEnd"/>
      <w:r w:rsidRPr="00E42ECA">
        <w:rPr>
          <w:szCs w:val="28"/>
        </w:rPr>
        <w:t xml:space="preserve"> </w:t>
      </w:r>
      <w:r w:rsidR="00CC5DB1" w:rsidRPr="00E42ECA">
        <w:rPr>
          <w:spacing w:val="-2"/>
          <w:szCs w:val="28"/>
        </w:rPr>
        <w:t>&lt;</w:t>
      </w:r>
      <w:proofErr w:type="spellStart"/>
      <w:r w:rsidR="00CC5DB1" w:rsidRPr="00E42ECA">
        <w:rPr>
          <w:spacing w:val="-2"/>
          <w:szCs w:val="28"/>
        </w:rPr>
        <w:t>Bộ</w:t>
      </w:r>
      <w:proofErr w:type="spellEnd"/>
      <w:r w:rsidR="00CC5DB1" w:rsidRPr="00E42ECA">
        <w:rPr>
          <w:spacing w:val="-2"/>
          <w:szCs w:val="28"/>
        </w:rPr>
        <w:t xml:space="preserve">, </w:t>
      </w:r>
      <w:proofErr w:type="spellStart"/>
      <w:r w:rsidR="00CC5DB1" w:rsidRPr="00E42ECA">
        <w:rPr>
          <w:spacing w:val="-2"/>
          <w:szCs w:val="28"/>
        </w:rPr>
        <w:t>ngành</w:t>
      </w:r>
      <w:proofErr w:type="spellEnd"/>
      <w:r w:rsidR="00CC5DB1" w:rsidRPr="00E42ECA">
        <w:rPr>
          <w:spacing w:val="-2"/>
          <w:szCs w:val="28"/>
        </w:rPr>
        <w:t xml:space="preserve">&gt;; </w:t>
      </w:r>
      <w:proofErr w:type="spellStart"/>
      <w:r w:rsidR="00183BAC" w:rsidRPr="00E42ECA">
        <w:rPr>
          <w:spacing w:val="-2"/>
          <w:szCs w:val="28"/>
        </w:rPr>
        <w:t>thử</w:t>
      </w:r>
      <w:proofErr w:type="spellEnd"/>
      <w:r w:rsidR="00183BAC" w:rsidRPr="00E42ECA">
        <w:rPr>
          <w:spacing w:val="-2"/>
          <w:szCs w:val="28"/>
        </w:rPr>
        <w:t xml:space="preserve"> </w:t>
      </w:r>
      <w:proofErr w:type="spellStart"/>
      <w:r w:rsidR="00183BAC" w:rsidRPr="00E42ECA">
        <w:rPr>
          <w:spacing w:val="-2"/>
          <w:szCs w:val="28"/>
        </w:rPr>
        <w:t>nghiệm</w:t>
      </w:r>
      <w:proofErr w:type="spellEnd"/>
      <w:r w:rsidR="00183BAC" w:rsidRPr="00E42ECA">
        <w:rPr>
          <w:spacing w:val="-2"/>
          <w:szCs w:val="28"/>
        </w:rPr>
        <w:t xml:space="preserve"> </w:t>
      </w:r>
      <w:proofErr w:type="spellStart"/>
      <w:r w:rsidR="00183BAC" w:rsidRPr="00E42ECA">
        <w:rPr>
          <w:spacing w:val="-2"/>
          <w:szCs w:val="28"/>
        </w:rPr>
        <w:t>chuyển</w:t>
      </w:r>
      <w:proofErr w:type="spellEnd"/>
      <w:r w:rsidR="00183BAC" w:rsidRPr="00E42ECA">
        <w:rPr>
          <w:spacing w:val="-2"/>
          <w:szCs w:val="28"/>
        </w:rPr>
        <w:t xml:space="preserve"> </w:t>
      </w:r>
      <w:proofErr w:type="spellStart"/>
      <w:r w:rsidR="00183BAC" w:rsidRPr="00E42ECA">
        <w:rPr>
          <w:spacing w:val="-2"/>
          <w:szCs w:val="28"/>
        </w:rPr>
        <w:t>đổi</w:t>
      </w:r>
      <w:proofErr w:type="spellEnd"/>
      <w:r w:rsidR="00183BAC" w:rsidRPr="00E42ECA">
        <w:rPr>
          <w:spacing w:val="-2"/>
          <w:szCs w:val="28"/>
        </w:rPr>
        <w:t xml:space="preserve"> IPv6 </w:t>
      </w:r>
      <w:proofErr w:type="spellStart"/>
      <w:r w:rsidR="00183BAC" w:rsidRPr="00E42ECA">
        <w:rPr>
          <w:spacing w:val="-2"/>
          <w:szCs w:val="28"/>
        </w:rPr>
        <w:t>cho</w:t>
      </w:r>
      <w:proofErr w:type="spellEnd"/>
      <w:r w:rsidR="00183BAC" w:rsidRPr="00E42ECA">
        <w:rPr>
          <w:spacing w:val="-2"/>
          <w:szCs w:val="28"/>
        </w:rPr>
        <w:t xml:space="preserve"> </w:t>
      </w:r>
      <w:proofErr w:type="spellStart"/>
      <w:r w:rsidR="001940A9" w:rsidRPr="00E42ECA">
        <w:rPr>
          <w:szCs w:val="28"/>
        </w:rPr>
        <w:t>h</w:t>
      </w:r>
      <w:r w:rsidRPr="00E42ECA">
        <w:rPr>
          <w:szCs w:val="28"/>
        </w:rPr>
        <w:t>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mạng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nội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bộ</w:t>
      </w:r>
      <w:proofErr w:type="spellEnd"/>
      <w:r w:rsidRPr="00E42ECA">
        <w:rPr>
          <w:szCs w:val="28"/>
        </w:rPr>
        <w:t xml:space="preserve"> LAN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Wifi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nối</w:t>
      </w:r>
      <w:proofErr w:type="spellEnd"/>
      <w:r w:rsidRPr="00E42ECA">
        <w:rPr>
          <w:szCs w:val="28"/>
        </w:rPr>
        <w:t xml:space="preserve"> Internet </w:t>
      </w:r>
      <w:proofErr w:type="spellStart"/>
      <w:r w:rsidRPr="00E42ECA">
        <w:rPr>
          <w:szCs w:val="28"/>
        </w:rPr>
        <w:t>tại</w:t>
      </w:r>
      <w:proofErr w:type="spellEnd"/>
      <w:r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trụ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sở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của</w:t>
      </w:r>
      <w:proofErr w:type="spellEnd"/>
      <w:r w:rsidR="00CC5DB1" w:rsidRPr="00E42ECA">
        <w:rPr>
          <w:szCs w:val="28"/>
        </w:rPr>
        <w:t xml:space="preserve"> </w:t>
      </w:r>
      <w:r w:rsidR="00CC5DB1" w:rsidRPr="00E42ECA">
        <w:rPr>
          <w:spacing w:val="-2"/>
          <w:szCs w:val="28"/>
        </w:rPr>
        <w:t>&lt;</w:t>
      </w:r>
      <w:proofErr w:type="spellStart"/>
      <w:r w:rsidR="00CC5DB1" w:rsidRPr="00E42ECA">
        <w:rPr>
          <w:spacing w:val="-2"/>
          <w:szCs w:val="28"/>
        </w:rPr>
        <w:t>Bộ</w:t>
      </w:r>
      <w:proofErr w:type="spellEnd"/>
      <w:r w:rsidR="00183BAC" w:rsidRPr="00E42ECA">
        <w:rPr>
          <w:spacing w:val="-2"/>
          <w:szCs w:val="28"/>
        </w:rPr>
        <w:t xml:space="preserve">, </w:t>
      </w:r>
      <w:proofErr w:type="spellStart"/>
      <w:r w:rsidR="00183BAC" w:rsidRPr="00E42ECA">
        <w:rPr>
          <w:spacing w:val="-2"/>
          <w:szCs w:val="28"/>
        </w:rPr>
        <w:t>ngành</w:t>
      </w:r>
      <w:proofErr w:type="spellEnd"/>
      <w:r w:rsidR="00CC5DB1" w:rsidRPr="00E42ECA">
        <w:rPr>
          <w:spacing w:val="-2"/>
          <w:szCs w:val="28"/>
        </w:rPr>
        <w:t xml:space="preserve">&gt;. </w:t>
      </w:r>
      <w:proofErr w:type="spellStart"/>
      <w:r w:rsidR="00CC5DB1" w:rsidRPr="00E42ECA">
        <w:rPr>
          <w:spacing w:val="-2"/>
          <w:szCs w:val="28"/>
        </w:rPr>
        <w:t>Thực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hiện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chuyển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đổi</w:t>
      </w:r>
      <w:proofErr w:type="spellEnd"/>
      <w:r w:rsidR="00CC5DB1" w:rsidRPr="00E42ECA">
        <w:rPr>
          <w:spacing w:val="-2"/>
          <w:szCs w:val="28"/>
        </w:rPr>
        <w:t xml:space="preserve"> IPv6 </w:t>
      </w:r>
      <w:proofErr w:type="spellStart"/>
      <w:r w:rsidR="00CC5DB1" w:rsidRPr="00E42ECA">
        <w:rPr>
          <w:spacing w:val="-2"/>
          <w:szCs w:val="28"/>
        </w:rPr>
        <w:t>cho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Cổng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thông</w:t>
      </w:r>
      <w:proofErr w:type="spellEnd"/>
      <w:r w:rsidR="00CC5DB1" w:rsidRPr="00E42ECA">
        <w:rPr>
          <w:spacing w:val="-2"/>
          <w:szCs w:val="28"/>
        </w:rPr>
        <w:t xml:space="preserve"> tin </w:t>
      </w:r>
      <w:proofErr w:type="spellStart"/>
      <w:r w:rsidR="00CC5DB1" w:rsidRPr="00E42ECA">
        <w:rPr>
          <w:spacing w:val="-2"/>
          <w:szCs w:val="28"/>
        </w:rPr>
        <w:t>điện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tử</w:t>
      </w:r>
      <w:proofErr w:type="spellEnd"/>
      <w:r w:rsidR="00CC5DB1" w:rsidRPr="00E42ECA">
        <w:rPr>
          <w:spacing w:val="-2"/>
          <w:szCs w:val="28"/>
        </w:rPr>
        <w:t xml:space="preserve"> </w:t>
      </w:r>
      <w:proofErr w:type="spellStart"/>
      <w:r w:rsidR="00CC5DB1" w:rsidRPr="00E42ECA">
        <w:rPr>
          <w:spacing w:val="-2"/>
          <w:szCs w:val="28"/>
        </w:rPr>
        <w:t>của</w:t>
      </w:r>
      <w:proofErr w:type="spellEnd"/>
      <w:r w:rsidR="00CC5DB1" w:rsidRPr="00E42ECA">
        <w:rPr>
          <w:spacing w:val="-2"/>
          <w:szCs w:val="28"/>
        </w:rPr>
        <w:t xml:space="preserve"> &lt;</w:t>
      </w:r>
      <w:proofErr w:type="spellStart"/>
      <w:r w:rsidR="00CC5DB1" w:rsidRPr="00E42ECA">
        <w:rPr>
          <w:spacing w:val="-2"/>
          <w:szCs w:val="28"/>
        </w:rPr>
        <w:t>Bộ</w:t>
      </w:r>
      <w:proofErr w:type="spellEnd"/>
      <w:r w:rsidR="00CC5DB1" w:rsidRPr="00E42ECA">
        <w:rPr>
          <w:spacing w:val="-2"/>
          <w:szCs w:val="28"/>
        </w:rPr>
        <w:t xml:space="preserve">, </w:t>
      </w:r>
      <w:proofErr w:type="spellStart"/>
      <w:r w:rsidR="00CC5DB1" w:rsidRPr="00E42ECA">
        <w:rPr>
          <w:spacing w:val="-2"/>
          <w:szCs w:val="28"/>
        </w:rPr>
        <w:t>ngành</w:t>
      </w:r>
      <w:proofErr w:type="spellEnd"/>
      <w:r w:rsidR="00CC5DB1" w:rsidRPr="00E42ECA">
        <w:rPr>
          <w:spacing w:val="-2"/>
          <w:szCs w:val="28"/>
        </w:rPr>
        <w:t>&gt;.</w:t>
      </w:r>
    </w:p>
    <w:p w14:paraId="1B98922D" w14:textId="77777777" w:rsidR="00654F02" w:rsidRPr="00E42ECA" w:rsidRDefault="00CC5DB1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pacing w:val="-2"/>
          <w:szCs w:val="28"/>
        </w:rPr>
        <w:lastRenderedPageBreak/>
        <w:t xml:space="preserve">- </w:t>
      </w:r>
      <w:r w:rsidR="00654F02"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</w:t>
      </w:r>
      <w:r w:rsidR="00654F02" w:rsidRPr="00E42ECA">
        <w:rPr>
          <w:szCs w:val="28"/>
        </w:rPr>
        <w:t>ánh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giá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sau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thử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nghiệm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để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có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phương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án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chuyển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đổi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chính</w:t>
      </w:r>
      <w:proofErr w:type="spellEnd"/>
      <w:r w:rsidR="00654F02" w:rsidRPr="00E42ECA">
        <w:rPr>
          <w:szCs w:val="28"/>
        </w:rPr>
        <w:t xml:space="preserve"> </w:t>
      </w:r>
      <w:proofErr w:type="spellStart"/>
      <w:r w:rsidR="00654F02" w:rsidRPr="00E42ECA">
        <w:rPr>
          <w:szCs w:val="28"/>
        </w:rPr>
        <w:t>thứ</w:t>
      </w:r>
      <w:r w:rsidRPr="00E42ECA">
        <w:rPr>
          <w:szCs w:val="28"/>
        </w:rPr>
        <w:t>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triển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tổng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đoạn</w:t>
      </w:r>
      <w:proofErr w:type="spellEnd"/>
      <w:r w:rsidRPr="00E42ECA">
        <w:rPr>
          <w:szCs w:val="28"/>
        </w:rPr>
        <w:t xml:space="preserve"> 2.</w:t>
      </w:r>
    </w:p>
    <w:p w14:paraId="472C7C59" w14:textId="77777777" w:rsidR="00CC5DB1" w:rsidRPr="00E42ECA" w:rsidRDefault="00654F02" w:rsidP="00E42ECA">
      <w:pPr>
        <w:spacing w:before="120" w:after="120" w:line="288" w:lineRule="auto"/>
        <w:ind w:firstLine="720"/>
        <w:jc w:val="both"/>
        <w:rPr>
          <w:spacing w:val="-2"/>
          <w:szCs w:val="28"/>
        </w:rPr>
      </w:pPr>
      <w:r w:rsidRPr="00E42ECA">
        <w:rPr>
          <w:b/>
          <w:bCs/>
          <w:szCs w:val="28"/>
        </w:rPr>
        <w:t xml:space="preserve">3. </w:t>
      </w:r>
      <w:proofErr w:type="spellStart"/>
      <w:r w:rsidRPr="00E42ECA">
        <w:rPr>
          <w:b/>
          <w:bCs/>
          <w:szCs w:val="28"/>
        </w:rPr>
        <w:t>Giai</w:t>
      </w:r>
      <w:proofErr w:type="spellEnd"/>
      <w:r w:rsidRPr="00E42ECA">
        <w:rPr>
          <w:b/>
          <w:bCs/>
          <w:szCs w:val="28"/>
        </w:rPr>
        <w:t xml:space="preserve"> </w:t>
      </w:r>
      <w:proofErr w:type="spellStart"/>
      <w:r w:rsidRPr="00E42ECA">
        <w:rPr>
          <w:b/>
          <w:bCs/>
          <w:szCs w:val="28"/>
        </w:rPr>
        <w:t>đoạn</w:t>
      </w:r>
      <w:proofErr w:type="spellEnd"/>
      <w:r w:rsidRPr="00E42ECA">
        <w:rPr>
          <w:b/>
          <w:bCs/>
          <w:szCs w:val="28"/>
        </w:rPr>
        <w:t xml:space="preserve"> 3</w:t>
      </w:r>
      <w:r w:rsidRPr="00E42ECA">
        <w:rPr>
          <w:szCs w:val="28"/>
        </w:rPr>
        <w:t xml:space="preserve">: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chính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thức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trong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toàn</w:t>
      </w:r>
      <w:proofErr w:type="spellEnd"/>
      <w:r w:rsidRPr="00E42ECA">
        <w:rPr>
          <w:szCs w:val="28"/>
        </w:rPr>
        <w:t xml:space="preserve"> </w:t>
      </w:r>
      <w:r w:rsidR="00CC5DB1" w:rsidRPr="00E42ECA">
        <w:rPr>
          <w:spacing w:val="-2"/>
          <w:szCs w:val="28"/>
        </w:rPr>
        <w:t>&lt;</w:t>
      </w:r>
      <w:proofErr w:type="spellStart"/>
      <w:r w:rsidR="00CC5DB1" w:rsidRPr="00E42ECA">
        <w:rPr>
          <w:spacing w:val="-2"/>
          <w:szCs w:val="28"/>
        </w:rPr>
        <w:t>Bộ</w:t>
      </w:r>
      <w:proofErr w:type="spellEnd"/>
      <w:r w:rsidR="00CC5DB1" w:rsidRPr="00E42ECA">
        <w:rPr>
          <w:spacing w:val="-2"/>
          <w:szCs w:val="28"/>
        </w:rPr>
        <w:t xml:space="preserve">, </w:t>
      </w:r>
      <w:proofErr w:type="spellStart"/>
      <w:r w:rsidR="00CC5DB1" w:rsidRPr="00E42ECA">
        <w:rPr>
          <w:spacing w:val="-2"/>
          <w:szCs w:val="28"/>
        </w:rPr>
        <w:t>ngành</w:t>
      </w:r>
      <w:proofErr w:type="spellEnd"/>
      <w:r w:rsidR="00183BAC" w:rsidRPr="00E42ECA">
        <w:rPr>
          <w:spacing w:val="-2"/>
          <w:szCs w:val="28"/>
        </w:rPr>
        <w:t>&gt;.</w:t>
      </w:r>
    </w:p>
    <w:p w14:paraId="10AB3E6C" w14:textId="6A846C2B" w:rsidR="00CC5DB1" w:rsidRPr="00E42ECA" w:rsidRDefault="00272A53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="00CC5DB1" w:rsidRPr="00E42ECA">
        <w:rPr>
          <w:szCs w:val="28"/>
        </w:rPr>
        <w:t xml:space="preserve"> IPv6 </w:t>
      </w:r>
      <w:proofErr w:type="spellStart"/>
      <w:r w:rsidR="00CC5DB1" w:rsidRPr="00E42ECA">
        <w:rPr>
          <w:szCs w:val="28"/>
        </w:rPr>
        <w:t>cho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các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mạng</w:t>
      </w:r>
      <w:proofErr w:type="spellEnd"/>
      <w:r w:rsidR="00CC5DB1" w:rsidRPr="00E42ECA">
        <w:rPr>
          <w:szCs w:val="28"/>
        </w:rPr>
        <w:t xml:space="preserve"> LAN, </w:t>
      </w:r>
      <w:proofErr w:type="spellStart"/>
      <w:r w:rsidR="00CC5DB1" w:rsidRPr="00E42ECA">
        <w:rPr>
          <w:szCs w:val="28"/>
        </w:rPr>
        <w:t>mạng</w:t>
      </w:r>
      <w:proofErr w:type="spellEnd"/>
      <w:r w:rsidR="00CC5DB1" w:rsidRPr="00E42ECA">
        <w:rPr>
          <w:szCs w:val="28"/>
        </w:rPr>
        <w:t xml:space="preserve"> WAN (</w:t>
      </w:r>
      <w:proofErr w:type="spellStart"/>
      <w:r w:rsidR="00CC5DB1" w:rsidRPr="00E42ECA">
        <w:rPr>
          <w:szCs w:val="28"/>
        </w:rPr>
        <w:t>phối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hợp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với</w:t>
      </w:r>
      <w:proofErr w:type="spellEnd"/>
      <w:r w:rsidR="00183BAC" w:rsidRPr="00E42ECA">
        <w:rPr>
          <w:szCs w:val="28"/>
        </w:rPr>
        <w:t xml:space="preserve"> Trung </w:t>
      </w:r>
      <w:proofErr w:type="spellStart"/>
      <w:r w:rsidR="00183BAC" w:rsidRPr="00E42ECA">
        <w:rPr>
          <w:szCs w:val="28"/>
        </w:rPr>
        <w:t>tâm</w:t>
      </w:r>
      <w:proofErr w:type="spellEnd"/>
      <w:r w:rsidR="00183BAC" w:rsidRPr="00E42ECA">
        <w:rPr>
          <w:szCs w:val="28"/>
        </w:rPr>
        <w:t xml:space="preserve"> Internet Việt Nam </w:t>
      </w:r>
      <w:proofErr w:type="spellStart"/>
      <w:r w:rsidR="00183BAC" w:rsidRPr="00E42ECA">
        <w:rPr>
          <w:szCs w:val="28"/>
        </w:rPr>
        <w:t>và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Cục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Bưu</w:t>
      </w:r>
      <w:proofErr w:type="spellEnd"/>
      <w:r w:rsidR="00CC5DB1" w:rsidRPr="00E42ECA">
        <w:rPr>
          <w:szCs w:val="28"/>
        </w:rPr>
        <w:t xml:space="preserve"> </w:t>
      </w:r>
      <w:proofErr w:type="spellStart"/>
      <w:r w:rsidR="00CC5DB1" w:rsidRPr="00E42ECA">
        <w:rPr>
          <w:szCs w:val="28"/>
        </w:rPr>
        <w:t>điện</w:t>
      </w:r>
      <w:proofErr w:type="spellEnd"/>
      <w:r w:rsidR="00CC5DB1" w:rsidRPr="00E42ECA">
        <w:rPr>
          <w:szCs w:val="28"/>
        </w:rPr>
        <w:t xml:space="preserve"> </w:t>
      </w:r>
      <w:r w:rsidR="003F1633">
        <w:rPr>
          <w:szCs w:val="28"/>
        </w:rPr>
        <w:t>T</w:t>
      </w:r>
      <w:r w:rsidR="00CC5DB1" w:rsidRPr="00E42ECA">
        <w:rPr>
          <w:szCs w:val="28"/>
        </w:rPr>
        <w:t xml:space="preserve">rung </w:t>
      </w:r>
      <w:proofErr w:type="spellStart"/>
      <w:r w:rsidR="00CC5DB1" w:rsidRPr="00E42ECA">
        <w:rPr>
          <w:szCs w:val="28"/>
        </w:rPr>
        <w:t>ương</w:t>
      </w:r>
      <w:proofErr w:type="spellEnd"/>
      <w:r w:rsidR="00CC5DB1" w:rsidRPr="00E42ECA">
        <w:rPr>
          <w:szCs w:val="28"/>
        </w:rPr>
        <w:t xml:space="preserve"> – </w:t>
      </w:r>
      <w:proofErr w:type="spellStart"/>
      <w:r w:rsidR="00CC5DB1" w:rsidRPr="00E42ECA">
        <w:rPr>
          <w:szCs w:val="28"/>
        </w:rPr>
        <w:t>Bộ</w:t>
      </w:r>
      <w:proofErr w:type="spellEnd"/>
      <w:r w:rsidR="00CC5DB1" w:rsidRPr="00E42ECA">
        <w:rPr>
          <w:szCs w:val="28"/>
        </w:rPr>
        <w:t xml:space="preserve"> TT</w:t>
      </w:r>
      <w:r w:rsidR="000C5314" w:rsidRPr="00E42ECA">
        <w:rPr>
          <w:szCs w:val="28"/>
        </w:rPr>
        <w:t>&amp;</w:t>
      </w:r>
      <w:r w:rsidR="00CC5DB1" w:rsidRPr="00E42ECA">
        <w:rPr>
          <w:szCs w:val="28"/>
        </w:rPr>
        <w:t>TT).</w:t>
      </w:r>
    </w:p>
    <w:p w14:paraId="148671C8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toàn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bộ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công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thông</w:t>
      </w:r>
      <w:proofErr w:type="spellEnd"/>
      <w:r w:rsidRPr="00E42ECA">
        <w:rPr>
          <w:szCs w:val="28"/>
        </w:rPr>
        <w:t xml:space="preserve"> tin;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dịch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vụ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có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nối</w:t>
      </w:r>
      <w:proofErr w:type="spellEnd"/>
      <w:r w:rsidRPr="00E42ECA">
        <w:rPr>
          <w:szCs w:val="28"/>
        </w:rPr>
        <w:t xml:space="preserve"> Internet </w:t>
      </w:r>
      <w:proofErr w:type="spellStart"/>
      <w:r w:rsidRPr="00E42ECA">
        <w:rPr>
          <w:szCs w:val="28"/>
        </w:rPr>
        <w:t>còn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lại</w:t>
      </w:r>
      <w:proofErr w:type="spellEnd"/>
      <w:r w:rsidRPr="00E42ECA">
        <w:rPr>
          <w:szCs w:val="28"/>
        </w:rPr>
        <w:t>.</w:t>
      </w:r>
    </w:p>
    <w:p w14:paraId="04C7B025" w14:textId="77777777" w:rsidR="00183BAC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="00183BAC" w:rsidRPr="00E42ECA">
        <w:rPr>
          <w:szCs w:val="28"/>
        </w:rPr>
        <w:t>Thử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nghiệm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công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nghệ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thuần</w:t>
      </w:r>
      <w:proofErr w:type="spellEnd"/>
      <w:r w:rsidR="00183BAC" w:rsidRPr="00E42ECA">
        <w:rPr>
          <w:szCs w:val="28"/>
        </w:rPr>
        <w:t xml:space="preserve"> IPv6 (IPv6-Only) </w:t>
      </w:r>
      <w:proofErr w:type="spellStart"/>
      <w:r w:rsidR="00183BAC" w:rsidRPr="00E42ECA">
        <w:rPr>
          <w:szCs w:val="28"/>
        </w:rPr>
        <w:t>cho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một</w:t>
      </w:r>
      <w:proofErr w:type="spellEnd"/>
      <w:r w:rsidR="00183BAC" w:rsidRPr="00E42ECA">
        <w:rPr>
          <w:szCs w:val="28"/>
        </w:rPr>
        <w:t xml:space="preserve"> </w:t>
      </w:r>
      <w:proofErr w:type="spellStart"/>
      <w:r w:rsidR="00183BAC" w:rsidRPr="00E42ECA">
        <w:rPr>
          <w:szCs w:val="28"/>
        </w:rPr>
        <w:t>số</w:t>
      </w:r>
      <w:proofErr w:type="spellEnd"/>
      <w:r w:rsidR="00183BAC" w:rsidRPr="00E42ECA">
        <w:rPr>
          <w:szCs w:val="28"/>
        </w:rPr>
        <w:t xml:space="preserve"> </w:t>
      </w:r>
      <w:r w:rsidR="00183BAC" w:rsidRPr="00E42ECA">
        <w:rPr>
          <w:szCs w:val="28"/>
          <w:lang w:val="vi-VN"/>
        </w:rPr>
        <w:t xml:space="preserve">hệ thống độc lập, ít ảnh hưởng đến các hệ thống khác </w:t>
      </w:r>
      <w:proofErr w:type="spellStart"/>
      <w:r w:rsidR="00183BAC" w:rsidRPr="00E42ECA">
        <w:rPr>
          <w:szCs w:val="28"/>
        </w:rPr>
        <w:t>như</w:t>
      </w:r>
      <w:proofErr w:type="spellEnd"/>
      <w:r w:rsidR="00183BAC" w:rsidRPr="00E42ECA">
        <w:rPr>
          <w:szCs w:val="28"/>
        </w:rPr>
        <w:t>:</w:t>
      </w:r>
      <w:r w:rsidR="00183BAC" w:rsidRPr="00E42ECA">
        <w:rPr>
          <w:szCs w:val="28"/>
          <w:lang w:val="vi-VN"/>
        </w:rPr>
        <w:t xml:space="preserve"> hội nghị truyền hình, </w:t>
      </w:r>
      <w:r w:rsidR="00183BAC" w:rsidRPr="00E42ECA">
        <w:rPr>
          <w:szCs w:val="28"/>
        </w:rPr>
        <w:t>I</w:t>
      </w:r>
      <w:r w:rsidR="00183BAC" w:rsidRPr="00E42ECA">
        <w:rPr>
          <w:szCs w:val="28"/>
          <w:lang w:val="vi-VN"/>
        </w:rPr>
        <w:t>oT, hệ thống thông tin nội bộ.</w:t>
      </w:r>
    </w:p>
    <w:p w14:paraId="7BBD2E8A" w14:textId="77777777" w:rsidR="000C5314" w:rsidRPr="00E42ECA" w:rsidRDefault="00183BAC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Tổng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đánh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hoạch</w:t>
      </w:r>
      <w:proofErr w:type="spellEnd"/>
      <w:r w:rsidRPr="00E42ECA">
        <w:rPr>
          <w:szCs w:val="28"/>
        </w:rPr>
        <w:t>.</w:t>
      </w:r>
    </w:p>
    <w:p w14:paraId="23AF5FB1" w14:textId="77777777" w:rsidR="00F70BF1" w:rsidRPr="00E42ECA" w:rsidRDefault="00F70BF1" w:rsidP="00E42ECA">
      <w:pPr>
        <w:spacing w:before="120" w:after="120" w:line="288" w:lineRule="auto"/>
        <w:ind w:firstLine="720"/>
        <w:jc w:val="both"/>
        <w:rPr>
          <w:i/>
          <w:color w:val="000000"/>
          <w:szCs w:val="28"/>
        </w:rPr>
      </w:pPr>
      <w:r w:rsidRPr="00E42ECA">
        <w:rPr>
          <w:i/>
          <w:color w:val="000000"/>
          <w:szCs w:val="28"/>
        </w:rPr>
        <w:t xml:space="preserve">(Chi </w:t>
      </w:r>
      <w:proofErr w:type="spellStart"/>
      <w:r w:rsidRPr="00E42ECA">
        <w:rPr>
          <w:i/>
          <w:color w:val="000000"/>
          <w:szCs w:val="28"/>
        </w:rPr>
        <w:t>tiết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các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nhiệm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vụ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tại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Phụ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lục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kèm</w:t>
      </w:r>
      <w:proofErr w:type="spellEnd"/>
      <w:r w:rsidRPr="00E42ECA">
        <w:rPr>
          <w:i/>
          <w:color w:val="000000"/>
          <w:szCs w:val="28"/>
        </w:rPr>
        <w:t xml:space="preserve"> </w:t>
      </w:r>
      <w:proofErr w:type="spellStart"/>
      <w:r w:rsidRPr="00E42ECA">
        <w:rPr>
          <w:i/>
          <w:color w:val="000000"/>
          <w:szCs w:val="28"/>
        </w:rPr>
        <w:t>theo</w:t>
      </w:r>
      <w:proofErr w:type="spellEnd"/>
      <w:r w:rsidRPr="00E42ECA">
        <w:rPr>
          <w:i/>
          <w:color w:val="000000"/>
          <w:szCs w:val="28"/>
        </w:rPr>
        <w:t>)</w:t>
      </w:r>
    </w:p>
    <w:p w14:paraId="19F6D103" w14:textId="77777777" w:rsidR="00272A53" w:rsidRPr="00E42ECA" w:rsidRDefault="00272A53" w:rsidP="00E42ECA">
      <w:pPr>
        <w:spacing w:before="120" w:after="120" w:line="288" w:lineRule="auto"/>
        <w:ind w:firstLine="720"/>
        <w:jc w:val="both"/>
        <w:rPr>
          <w:b/>
          <w:iCs/>
          <w:szCs w:val="28"/>
        </w:rPr>
      </w:pPr>
      <w:r w:rsidRPr="00E42ECA">
        <w:rPr>
          <w:b/>
          <w:iCs/>
          <w:szCs w:val="28"/>
        </w:rPr>
        <w:t>III. KINH PHÍ</w:t>
      </w:r>
    </w:p>
    <w:p w14:paraId="2CBD0D0C" w14:textId="77777777" w:rsidR="00183BAC" w:rsidRPr="00073BFB" w:rsidRDefault="005B4D12" w:rsidP="00E42ECA">
      <w:pPr>
        <w:spacing w:before="120" w:after="120" w:line="288" w:lineRule="auto"/>
        <w:ind w:firstLine="720"/>
        <w:jc w:val="both"/>
        <w:rPr>
          <w:szCs w:val="28"/>
        </w:rPr>
      </w:pPr>
      <w:proofErr w:type="spellStart"/>
      <w:r w:rsidRPr="00E42ECA">
        <w:rPr>
          <w:szCs w:val="28"/>
        </w:rPr>
        <w:t>Nguồn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kinh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phí</w:t>
      </w:r>
      <w:proofErr w:type="spellEnd"/>
      <w:r w:rsidR="00183BAC" w:rsidRPr="00073BFB">
        <w:rPr>
          <w:rStyle w:val="FootnoteReference"/>
          <w:szCs w:val="28"/>
        </w:rPr>
        <w:footnoteReference w:id="1"/>
      </w:r>
      <w:r w:rsidRPr="00073BFB">
        <w:rPr>
          <w:szCs w:val="28"/>
        </w:rPr>
        <w:t>: N</w:t>
      </w:r>
      <w:r w:rsidR="00272A53" w:rsidRPr="00073BFB">
        <w:rPr>
          <w:szCs w:val="28"/>
        </w:rPr>
        <w:t xml:space="preserve">gân </w:t>
      </w:r>
      <w:proofErr w:type="spellStart"/>
      <w:r w:rsidR="00272A53" w:rsidRPr="00073BFB">
        <w:rPr>
          <w:szCs w:val="28"/>
        </w:rPr>
        <w:t>sách</w:t>
      </w:r>
      <w:proofErr w:type="spellEnd"/>
      <w:r w:rsidR="00272A53" w:rsidRPr="00073BFB">
        <w:rPr>
          <w:szCs w:val="28"/>
        </w:rPr>
        <w:t xml:space="preserve"> </w:t>
      </w:r>
      <w:proofErr w:type="spellStart"/>
      <w:r w:rsidR="00272A53" w:rsidRPr="00073BFB">
        <w:rPr>
          <w:szCs w:val="28"/>
        </w:rPr>
        <w:t>Nhà</w:t>
      </w:r>
      <w:proofErr w:type="spellEnd"/>
      <w:r w:rsidR="00272A53" w:rsidRPr="00073BFB">
        <w:rPr>
          <w:szCs w:val="28"/>
        </w:rPr>
        <w:t xml:space="preserve"> </w:t>
      </w:r>
      <w:proofErr w:type="spellStart"/>
      <w:r w:rsidR="00272A53" w:rsidRPr="00073BFB">
        <w:rPr>
          <w:szCs w:val="28"/>
        </w:rPr>
        <w:t>nước</w:t>
      </w:r>
      <w:proofErr w:type="spellEnd"/>
      <w:r w:rsidR="00183BAC" w:rsidRPr="00073BFB">
        <w:rPr>
          <w:szCs w:val="28"/>
        </w:rPr>
        <w:t xml:space="preserve"> </w:t>
      </w:r>
    </w:p>
    <w:p w14:paraId="6BAA5E99" w14:textId="77777777" w:rsidR="005B4D12" w:rsidRPr="00E42ECA" w:rsidRDefault="00E84652" w:rsidP="00E42ECA">
      <w:pPr>
        <w:spacing w:before="120" w:after="120" w:line="288" w:lineRule="auto"/>
        <w:ind w:firstLine="720"/>
        <w:jc w:val="both"/>
        <w:rPr>
          <w:b/>
          <w:iCs/>
          <w:szCs w:val="28"/>
        </w:rPr>
      </w:pPr>
      <w:r w:rsidRPr="00073BFB">
        <w:rPr>
          <w:b/>
          <w:iCs/>
          <w:szCs w:val="28"/>
        </w:rPr>
        <w:t>I</w:t>
      </w:r>
      <w:r w:rsidR="00272A53" w:rsidRPr="00B92188">
        <w:rPr>
          <w:b/>
          <w:iCs/>
          <w:szCs w:val="28"/>
        </w:rPr>
        <w:t>V</w:t>
      </w:r>
      <w:r w:rsidR="00725181" w:rsidRPr="00B92188">
        <w:rPr>
          <w:b/>
          <w:iCs/>
          <w:szCs w:val="28"/>
        </w:rPr>
        <w:t xml:space="preserve">. </w:t>
      </w:r>
      <w:r w:rsidR="00CE5595" w:rsidRPr="00E42ECA">
        <w:rPr>
          <w:b/>
          <w:iCs/>
          <w:szCs w:val="28"/>
        </w:rPr>
        <w:t>TỔ CHỨC THỰC HIỆN</w:t>
      </w:r>
    </w:p>
    <w:p w14:paraId="01FBFA3D" w14:textId="77777777" w:rsidR="00CE5595" w:rsidRPr="00E42ECA" w:rsidRDefault="005B4D12" w:rsidP="00E42ECA">
      <w:pPr>
        <w:spacing w:before="120" w:after="120" w:line="288" w:lineRule="auto"/>
        <w:ind w:firstLine="720"/>
        <w:jc w:val="both"/>
        <w:rPr>
          <w:b/>
          <w:iCs/>
          <w:szCs w:val="28"/>
        </w:rPr>
      </w:pPr>
      <w:r w:rsidRPr="00E42ECA">
        <w:rPr>
          <w:b/>
          <w:iCs/>
          <w:szCs w:val="28"/>
        </w:rPr>
        <w:t>1. Đ</w:t>
      </w:r>
      <w:r w:rsidRPr="00E42ECA">
        <w:rPr>
          <w:b/>
          <w:bCs/>
          <w:szCs w:val="28"/>
          <w:lang w:val="pt-PT"/>
        </w:rPr>
        <w:t xml:space="preserve">ơn vị </w:t>
      </w:r>
      <w:r w:rsidR="00183BAC" w:rsidRPr="00E42ECA">
        <w:rPr>
          <w:b/>
          <w:bCs/>
          <w:szCs w:val="28"/>
          <w:lang w:val="pt-PT"/>
        </w:rPr>
        <w:t>chuyên</w:t>
      </w:r>
      <w:r w:rsidRPr="00E42ECA">
        <w:rPr>
          <w:b/>
          <w:bCs/>
          <w:szCs w:val="28"/>
          <w:lang w:val="pt-PT"/>
        </w:rPr>
        <w:t xml:space="preserve"> trách CNTT của </w:t>
      </w:r>
      <w:r w:rsidR="00183BAC" w:rsidRPr="00E42ECA">
        <w:rPr>
          <w:b/>
          <w:bCs/>
          <w:szCs w:val="28"/>
          <w:lang w:val="pt-PT"/>
        </w:rPr>
        <w:t>&lt;Bộ, ngành&gt;</w:t>
      </w:r>
    </w:p>
    <w:p w14:paraId="3ABBA3F1" w14:textId="77777777" w:rsidR="00654F02" w:rsidRPr="00073BFB" w:rsidRDefault="005B4D1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Chủ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trì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công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báo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cáo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tham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vấn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Lãnh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đạo</w:t>
      </w:r>
      <w:proofErr w:type="spellEnd"/>
      <w:r w:rsidRPr="00E42ECA">
        <w:rPr>
          <w:szCs w:val="28"/>
        </w:rPr>
        <w:t xml:space="preserve"> </w:t>
      </w:r>
      <w:r w:rsidR="003455F5" w:rsidRPr="00E42ECA">
        <w:rPr>
          <w:szCs w:val="28"/>
        </w:rPr>
        <w:t>&lt;</w:t>
      </w:r>
      <w:proofErr w:type="spellStart"/>
      <w:r w:rsidR="003455F5" w:rsidRPr="00E42ECA">
        <w:rPr>
          <w:szCs w:val="28"/>
        </w:rPr>
        <w:t>Bộ</w:t>
      </w:r>
      <w:proofErr w:type="spellEnd"/>
      <w:r w:rsidR="003455F5" w:rsidRPr="00E42ECA">
        <w:rPr>
          <w:szCs w:val="28"/>
        </w:rPr>
        <w:t xml:space="preserve">, </w:t>
      </w:r>
      <w:proofErr w:type="spellStart"/>
      <w:r w:rsidR="003455F5" w:rsidRPr="00E42ECA">
        <w:rPr>
          <w:szCs w:val="28"/>
        </w:rPr>
        <w:t>n</w:t>
      </w:r>
      <w:r w:rsidRPr="00E42ECA">
        <w:rPr>
          <w:szCs w:val="28"/>
        </w:rPr>
        <w:t>gành</w:t>
      </w:r>
      <w:proofErr w:type="spellEnd"/>
      <w:r w:rsidR="003455F5" w:rsidRPr="00E42ECA">
        <w:rPr>
          <w:szCs w:val="28"/>
        </w:rPr>
        <w:t>&gt;</w:t>
      </w:r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về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việc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xây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dựng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triển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hoạch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cho</w:t>
      </w:r>
      <w:proofErr w:type="spellEnd"/>
      <w:r w:rsidRPr="00E42ECA">
        <w:rPr>
          <w:szCs w:val="28"/>
        </w:rPr>
        <w:t xml:space="preserve"> </w:t>
      </w:r>
      <w:proofErr w:type="spellStart"/>
      <w:r w:rsidR="00073BFB">
        <w:rPr>
          <w:szCs w:val="28"/>
        </w:rPr>
        <w:t>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thống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mạng</w:t>
      </w:r>
      <w:proofErr w:type="spellEnd"/>
      <w:r w:rsidR="00073BFB">
        <w:rPr>
          <w:szCs w:val="28"/>
        </w:rPr>
        <w:t xml:space="preserve">, </w:t>
      </w:r>
      <w:proofErr w:type="spellStart"/>
      <w:r w:rsidR="00073BFB">
        <w:rPr>
          <w:szCs w:val="28"/>
        </w:rPr>
        <w:t>dịch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vụ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công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nghệ</w:t>
      </w:r>
      <w:proofErr w:type="spellEnd"/>
      <w:r w:rsidR="00073BFB">
        <w:rPr>
          <w:szCs w:val="28"/>
        </w:rPr>
        <w:t xml:space="preserve"> </w:t>
      </w:r>
      <w:proofErr w:type="spellStart"/>
      <w:r w:rsidR="00073BFB">
        <w:rPr>
          <w:szCs w:val="28"/>
        </w:rPr>
        <w:t>thông</w:t>
      </w:r>
      <w:proofErr w:type="spellEnd"/>
      <w:r w:rsidR="00073BFB">
        <w:rPr>
          <w:szCs w:val="28"/>
        </w:rPr>
        <w:t xml:space="preserve"> tin </w:t>
      </w:r>
      <w:proofErr w:type="spellStart"/>
      <w:r w:rsidRPr="00073BFB">
        <w:rPr>
          <w:szCs w:val="28"/>
        </w:rPr>
        <w:t>của</w:t>
      </w:r>
      <w:proofErr w:type="spellEnd"/>
      <w:r w:rsidRPr="00073BFB">
        <w:rPr>
          <w:szCs w:val="28"/>
        </w:rPr>
        <w:t xml:space="preserve"> &lt;</w:t>
      </w:r>
      <w:proofErr w:type="spellStart"/>
      <w:r w:rsidRPr="00073BFB">
        <w:rPr>
          <w:szCs w:val="28"/>
        </w:rPr>
        <w:t>Bộ</w:t>
      </w:r>
      <w:proofErr w:type="spellEnd"/>
      <w:r w:rsidRPr="00073BFB">
        <w:rPr>
          <w:szCs w:val="28"/>
        </w:rPr>
        <w:t xml:space="preserve">, </w:t>
      </w:r>
      <w:proofErr w:type="spellStart"/>
      <w:r w:rsidRPr="00073BFB">
        <w:rPr>
          <w:szCs w:val="28"/>
        </w:rPr>
        <w:t>ngành</w:t>
      </w:r>
      <w:proofErr w:type="spellEnd"/>
      <w:r w:rsidRPr="00073BFB">
        <w:rPr>
          <w:szCs w:val="28"/>
        </w:rPr>
        <w:t>&gt;.</w:t>
      </w:r>
    </w:p>
    <w:p w14:paraId="4B8D2DB8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073BFB">
        <w:rPr>
          <w:szCs w:val="28"/>
        </w:rPr>
        <w:t xml:space="preserve">- </w:t>
      </w:r>
      <w:proofErr w:type="spellStart"/>
      <w:r w:rsidRPr="00073BFB">
        <w:rPr>
          <w:szCs w:val="28"/>
        </w:rPr>
        <w:t>Thực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hiện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việc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đăng</w:t>
      </w:r>
      <w:proofErr w:type="spellEnd"/>
      <w:r w:rsidRPr="00073BFB">
        <w:rPr>
          <w:szCs w:val="28"/>
        </w:rPr>
        <w:t xml:space="preserve"> </w:t>
      </w:r>
      <w:proofErr w:type="spellStart"/>
      <w:r w:rsidRPr="00073BFB">
        <w:rPr>
          <w:szCs w:val="28"/>
        </w:rPr>
        <w:t>k</w:t>
      </w:r>
      <w:r w:rsidRPr="00B92188">
        <w:rPr>
          <w:szCs w:val="28"/>
        </w:rPr>
        <w:t>ý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địa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chỉ</w:t>
      </w:r>
      <w:proofErr w:type="spellEnd"/>
      <w:r w:rsidRPr="00B92188">
        <w:rPr>
          <w:szCs w:val="28"/>
        </w:rPr>
        <w:t xml:space="preserve"> IPv6, IPv4, </w:t>
      </w:r>
      <w:proofErr w:type="spellStart"/>
      <w:r w:rsidRPr="00B92188">
        <w:rPr>
          <w:szCs w:val="28"/>
        </w:rPr>
        <w:t>số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hiệu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mạng</w:t>
      </w:r>
      <w:proofErr w:type="spellEnd"/>
      <w:r w:rsidRPr="00B92188">
        <w:rPr>
          <w:szCs w:val="28"/>
        </w:rPr>
        <w:t xml:space="preserve"> ASN </w:t>
      </w:r>
      <w:proofErr w:type="spellStart"/>
      <w:r w:rsidRPr="00B92188">
        <w:rPr>
          <w:szCs w:val="28"/>
        </w:rPr>
        <w:t>độc</w:t>
      </w:r>
      <w:proofErr w:type="spellEnd"/>
      <w:r w:rsidRPr="00B92188">
        <w:rPr>
          <w:szCs w:val="28"/>
        </w:rPr>
        <w:t xml:space="preserve"> </w:t>
      </w:r>
      <w:proofErr w:type="spellStart"/>
      <w:r w:rsidRPr="00B92188">
        <w:rPr>
          <w:szCs w:val="28"/>
        </w:rPr>
        <w:t>lập</w:t>
      </w:r>
      <w:proofErr w:type="spellEnd"/>
      <w:r w:rsidRPr="00B92188">
        <w:rPr>
          <w:szCs w:val="28"/>
        </w:rPr>
        <w:t xml:space="preserve"> </w:t>
      </w:r>
      <w:proofErr w:type="spellStart"/>
      <w:r w:rsidR="0079426D" w:rsidRPr="00E42ECA">
        <w:rPr>
          <w:szCs w:val="28"/>
        </w:rPr>
        <w:t>với</w:t>
      </w:r>
      <w:proofErr w:type="spellEnd"/>
      <w:r w:rsidR="0079426D" w:rsidRPr="00E42ECA">
        <w:rPr>
          <w:szCs w:val="28"/>
        </w:rPr>
        <w:t xml:space="preserve"> Trung </w:t>
      </w:r>
      <w:proofErr w:type="spellStart"/>
      <w:r w:rsidR="0079426D" w:rsidRPr="00E42ECA">
        <w:rPr>
          <w:szCs w:val="28"/>
        </w:rPr>
        <w:t>tâm</w:t>
      </w:r>
      <w:proofErr w:type="spellEnd"/>
      <w:r w:rsidR="0079426D" w:rsidRPr="00E42ECA">
        <w:rPr>
          <w:szCs w:val="28"/>
        </w:rPr>
        <w:t xml:space="preserve"> Internet Việt Nam</w:t>
      </w:r>
      <w:r w:rsidR="0079426D" w:rsidRPr="00E42ECA">
        <w:rPr>
          <w:szCs w:val="28"/>
          <w:lang w:val="vi-VN"/>
        </w:rPr>
        <w:t xml:space="preserve"> (VNNIC) - Bộ Thông tin và Truyền thông</w:t>
      </w:r>
      <w:r w:rsidR="00E64F05" w:rsidRPr="00E42ECA">
        <w:rPr>
          <w:szCs w:val="28"/>
        </w:rPr>
        <w:t xml:space="preserve">; </w:t>
      </w:r>
      <w:proofErr w:type="spellStart"/>
      <w:r w:rsidRPr="00E42ECA">
        <w:rPr>
          <w:szCs w:val="28"/>
        </w:rPr>
        <w:t>quy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hoạch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địa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chỉ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cho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dịch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vụ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quản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lý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công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thông</w:t>
      </w:r>
      <w:proofErr w:type="spellEnd"/>
      <w:r w:rsidRPr="00E42ECA">
        <w:rPr>
          <w:szCs w:val="28"/>
        </w:rPr>
        <w:t xml:space="preserve"> tin </w:t>
      </w:r>
      <w:proofErr w:type="spellStart"/>
      <w:r w:rsidR="005B4D12" w:rsidRPr="00E42ECA">
        <w:rPr>
          <w:szCs w:val="28"/>
        </w:rPr>
        <w:t>của</w:t>
      </w:r>
      <w:proofErr w:type="spellEnd"/>
      <w:r w:rsidR="005B4D12" w:rsidRPr="00E42ECA">
        <w:rPr>
          <w:szCs w:val="28"/>
        </w:rPr>
        <w:t xml:space="preserve"> &lt;</w:t>
      </w:r>
      <w:proofErr w:type="spellStart"/>
      <w:r w:rsidR="005B4D12" w:rsidRPr="00E42ECA">
        <w:rPr>
          <w:szCs w:val="28"/>
        </w:rPr>
        <w:t>Bộ</w:t>
      </w:r>
      <w:proofErr w:type="spellEnd"/>
      <w:r w:rsidR="005B4D12" w:rsidRPr="00E42ECA">
        <w:rPr>
          <w:szCs w:val="28"/>
        </w:rPr>
        <w:t xml:space="preserve">, </w:t>
      </w:r>
      <w:proofErr w:type="spellStart"/>
      <w:r w:rsidR="005B4D12" w:rsidRPr="00E42ECA">
        <w:rPr>
          <w:szCs w:val="28"/>
        </w:rPr>
        <w:t>ngành</w:t>
      </w:r>
      <w:proofErr w:type="spellEnd"/>
      <w:r w:rsidR="005B4D12" w:rsidRPr="00E42ECA">
        <w:rPr>
          <w:szCs w:val="28"/>
        </w:rPr>
        <w:t>&gt;.</w:t>
      </w:r>
    </w:p>
    <w:p w14:paraId="021FBC2C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Chủ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trì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phối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hợp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với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quan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có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liên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quan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tổ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chức</w:t>
      </w:r>
      <w:proofErr w:type="spellEnd"/>
      <w:r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truyền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thông</w:t>
      </w:r>
      <w:proofErr w:type="spellEnd"/>
      <w:r w:rsidR="003455F5" w:rsidRPr="00E42ECA">
        <w:rPr>
          <w:szCs w:val="28"/>
        </w:rPr>
        <w:t xml:space="preserve">, </w:t>
      </w:r>
      <w:proofErr w:type="spellStart"/>
      <w:r w:rsidR="003455F5" w:rsidRPr="00E42ECA">
        <w:rPr>
          <w:szCs w:val="28"/>
        </w:rPr>
        <w:t>đào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tạo</w:t>
      </w:r>
      <w:proofErr w:type="spellEnd"/>
      <w:r w:rsidR="003455F5" w:rsidRPr="00E42ECA">
        <w:rPr>
          <w:szCs w:val="28"/>
        </w:rPr>
        <w:t xml:space="preserve">, </w:t>
      </w:r>
      <w:proofErr w:type="spellStart"/>
      <w:r w:rsidR="003455F5" w:rsidRPr="00E42ECA">
        <w:rPr>
          <w:szCs w:val="28"/>
        </w:rPr>
        <w:t>tập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huấn</w:t>
      </w:r>
      <w:proofErr w:type="spellEnd"/>
      <w:r w:rsidR="003455F5" w:rsidRPr="00E42ECA">
        <w:rPr>
          <w:szCs w:val="28"/>
        </w:rPr>
        <w:t>.</w:t>
      </w:r>
    </w:p>
    <w:p w14:paraId="16828CAC" w14:textId="77777777" w:rsidR="00654F02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triển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tại</w:t>
      </w:r>
      <w:proofErr w:type="spellEnd"/>
      <w:r w:rsidRPr="00E42ECA">
        <w:rPr>
          <w:szCs w:val="28"/>
        </w:rPr>
        <w:t xml:space="preserve"> Trun</w:t>
      </w:r>
      <w:r w:rsidR="000C5314" w:rsidRPr="00E42ECA">
        <w:rPr>
          <w:szCs w:val="28"/>
        </w:rPr>
        <w:t xml:space="preserve">g </w:t>
      </w:r>
      <w:proofErr w:type="spellStart"/>
      <w:r w:rsidR="000C5314" w:rsidRPr="00E42ECA">
        <w:rPr>
          <w:szCs w:val="28"/>
        </w:rPr>
        <w:t>tâm</w:t>
      </w:r>
      <w:proofErr w:type="spellEnd"/>
      <w:r w:rsidR="000C5314" w:rsidRPr="00E42ECA">
        <w:rPr>
          <w:szCs w:val="28"/>
        </w:rPr>
        <w:t xml:space="preserve"> </w:t>
      </w:r>
      <w:proofErr w:type="spellStart"/>
      <w:r w:rsidR="000C5314" w:rsidRPr="00E42ECA">
        <w:rPr>
          <w:szCs w:val="28"/>
        </w:rPr>
        <w:t>tích</w:t>
      </w:r>
      <w:proofErr w:type="spellEnd"/>
      <w:r w:rsidR="000C5314" w:rsidRPr="00E42ECA">
        <w:rPr>
          <w:szCs w:val="28"/>
        </w:rPr>
        <w:t xml:space="preserve"> </w:t>
      </w:r>
      <w:proofErr w:type="spellStart"/>
      <w:r w:rsidR="000C5314" w:rsidRPr="00E42ECA">
        <w:rPr>
          <w:szCs w:val="28"/>
        </w:rPr>
        <w:t>hợp</w:t>
      </w:r>
      <w:proofErr w:type="spellEnd"/>
      <w:r w:rsidR="000C5314" w:rsidRPr="00E42ECA">
        <w:rPr>
          <w:szCs w:val="28"/>
        </w:rPr>
        <w:t xml:space="preserve"> </w:t>
      </w:r>
      <w:proofErr w:type="spellStart"/>
      <w:r w:rsidR="000C5314" w:rsidRPr="00E42ECA">
        <w:rPr>
          <w:szCs w:val="28"/>
        </w:rPr>
        <w:t>dữ</w:t>
      </w:r>
      <w:proofErr w:type="spellEnd"/>
      <w:r w:rsidR="000C5314" w:rsidRPr="00E42ECA">
        <w:rPr>
          <w:szCs w:val="28"/>
        </w:rPr>
        <w:t xml:space="preserve"> </w:t>
      </w:r>
      <w:proofErr w:type="spellStart"/>
      <w:r w:rsidR="000C5314" w:rsidRPr="00E42ECA">
        <w:rPr>
          <w:szCs w:val="28"/>
        </w:rPr>
        <w:t>liệu</w:t>
      </w:r>
      <w:proofErr w:type="spellEnd"/>
      <w:r w:rsidRPr="00E42ECA">
        <w:rPr>
          <w:szCs w:val="28"/>
        </w:rPr>
        <w:t xml:space="preserve">; </w:t>
      </w:r>
      <w:proofErr w:type="spellStart"/>
      <w:r w:rsidRPr="00E42ECA">
        <w:rPr>
          <w:szCs w:val="28"/>
        </w:rPr>
        <w:t>hướng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dẫn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cơ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quan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đơn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vị</w:t>
      </w:r>
      <w:proofErr w:type="spellEnd"/>
      <w:r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trực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thuộc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giải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pháp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an </w:t>
      </w:r>
      <w:proofErr w:type="spellStart"/>
      <w:r w:rsidRPr="00E42ECA">
        <w:rPr>
          <w:szCs w:val="28"/>
        </w:rPr>
        <w:t>toàn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hiệu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quả</w:t>
      </w:r>
      <w:proofErr w:type="spellEnd"/>
      <w:r w:rsidRPr="00E42ECA">
        <w:rPr>
          <w:szCs w:val="28"/>
        </w:rPr>
        <w:t>.</w:t>
      </w:r>
    </w:p>
    <w:p w14:paraId="295B6E2A" w14:textId="77777777" w:rsidR="007D3B2F" w:rsidRPr="00E42ECA" w:rsidRDefault="00654F02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Chủ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trì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thuê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tư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vấn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công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khảo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sát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đánh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giá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xây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dựng</w:t>
      </w:r>
      <w:proofErr w:type="spellEnd"/>
      <w:r w:rsidRPr="00E42ECA">
        <w:rPr>
          <w:szCs w:val="28"/>
        </w:rPr>
        <w:t xml:space="preserve"> chi </w:t>
      </w:r>
      <w:proofErr w:type="spellStart"/>
      <w:r w:rsidRPr="00E42ECA">
        <w:rPr>
          <w:szCs w:val="28"/>
        </w:rPr>
        <w:t>tiết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kế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hoạch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lộ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trình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dự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toán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kinh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phí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để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triển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>.</w:t>
      </w:r>
      <w:bookmarkStart w:id="3" w:name="dieu_3"/>
    </w:p>
    <w:p w14:paraId="339E1D45" w14:textId="3E18A60F" w:rsidR="00272A53" w:rsidRPr="00E42ECA" w:rsidRDefault="00272A53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lastRenderedPageBreak/>
        <w:t xml:space="preserve">- </w:t>
      </w:r>
      <w:proofErr w:type="spellStart"/>
      <w:r w:rsidRPr="00E42ECA">
        <w:rPr>
          <w:szCs w:val="28"/>
        </w:rPr>
        <w:t>Thẩm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định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tham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gia</w:t>
      </w:r>
      <w:proofErr w:type="spellEnd"/>
      <w:r w:rsidRPr="00E42ECA">
        <w:rPr>
          <w:szCs w:val="28"/>
        </w:rPr>
        <w:t xml:space="preserve"> ý </w:t>
      </w:r>
      <w:proofErr w:type="spellStart"/>
      <w:r w:rsidRPr="00E42ECA">
        <w:rPr>
          <w:szCs w:val="28"/>
        </w:rPr>
        <w:t>kiến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thẩm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định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đề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nghị</w:t>
      </w:r>
      <w:proofErr w:type="spellEnd"/>
      <w:r w:rsidRPr="00E42ECA">
        <w:rPr>
          <w:szCs w:val="28"/>
        </w:rPr>
        <w:t xml:space="preserve"> </w:t>
      </w:r>
      <w:proofErr w:type="spellStart"/>
      <w:r w:rsidR="00DA30CE">
        <w:rPr>
          <w:szCs w:val="28"/>
        </w:rPr>
        <w:t>của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ngành</w:t>
      </w:r>
      <w:proofErr w:type="spellEnd"/>
      <w:r w:rsidRPr="00E42ECA">
        <w:rPr>
          <w:szCs w:val="28"/>
        </w:rPr>
        <w:t xml:space="preserve">, </w:t>
      </w:r>
      <w:proofErr w:type="spellStart"/>
      <w:r w:rsidR="00DA30CE">
        <w:rPr>
          <w:szCs w:val="28"/>
        </w:rPr>
        <w:t>của</w:t>
      </w:r>
      <w:proofErr w:type="spellEnd"/>
      <w:r w:rsidR="00DA30CE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cấp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trong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việc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mua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sắm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thiết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bị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phần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mềm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thuê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dịch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vụ</w:t>
      </w:r>
      <w:proofErr w:type="spellEnd"/>
      <w:r w:rsidRPr="00E42ECA">
        <w:rPr>
          <w:szCs w:val="28"/>
        </w:rPr>
        <w:t xml:space="preserve"> CNTT</w:t>
      </w:r>
      <w:r w:rsidR="00DA30CE">
        <w:rPr>
          <w:szCs w:val="28"/>
        </w:rPr>
        <w:t xml:space="preserve"> </w:t>
      </w:r>
      <w:proofErr w:type="spellStart"/>
      <w:r w:rsidR="00DA30CE">
        <w:rPr>
          <w:szCs w:val="28"/>
        </w:rPr>
        <w:t>và</w:t>
      </w:r>
      <w:proofErr w:type="spellEnd"/>
      <w:r w:rsidR="00DA30CE">
        <w:rPr>
          <w:szCs w:val="28"/>
        </w:rPr>
        <w:t xml:space="preserve"> </w:t>
      </w:r>
      <w:proofErr w:type="spellStart"/>
      <w:r w:rsidR="00DA30CE">
        <w:rPr>
          <w:szCs w:val="28"/>
        </w:rPr>
        <w:t>yêu</w:t>
      </w:r>
      <w:proofErr w:type="spellEnd"/>
      <w:r w:rsidR="00DA30CE">
        <w:rPr>
          <w:szCs w:val="28"/>
        </w:rPr>
        <w:t xml:space="preserve"> </w:t>
      </w:r>
      <w:proofErr w:type="spellStart"/>
      <w:r w:rsidR="00DA30CE">
        <w:rPr>
          <w:szCs w:val="28"/>
        </w:rPr>
        <w:t>cầu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phải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hỗ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trợ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tính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năng</w:t>
      </w:r>
      <w:proofErr w:type="spellEnd"/>
      <w:r w:rsidRPr="00E42ECA">
        <w:rPr>
          <w:szCs w:val="28"/>
        </w:rPr>
        <w:t xml:space="preserve"> IPv6.</w:t>
      </w:r>
    </w:p>
    <w:p w14:paraId="53D5BC01" w14:textId="77777777" w:rsidR="0064248C" w:rsidRPr="00E42ECA" w:rsidRDefault="00170380" w:rsidP="00E42ECA">
      <w:pPr>
        <w:spacing w:before="120" w:after="120" w:line="288" w:lineRule="auto"/>
        <w:ind w:firstLine="720"/>
        <w:jc w:val="both"/>
        <w:rPr>
          <w:color w:val="000000"/>
          <w:szCs w:val="28"/>
        </w:rPr>
      </w:pPr>
      <w:r w:rsidRPr="00E42ECA">
        <w:rPr>
          <w:b/>
          <w:bCs/>
          <w:color w:val="000000"/>
          <w:szCs w:val="28"/>
        </w:rPr>
        <w:t>2</w:t>
      </w:r>
      <w:r w:rsidR="00E52881" w:rsidRPr="00E42ECA">
        <w:rPr>
          <w:b/>
          <w:bCs/>
          <w:color w:val="000000"/>
          <w:szCs w:val="28"/>
          <w:lang w:val="vi-VN"/>
        </w:rPr>
        <w:t xml:space="preserve">. </w:t>
      </w:r>
      <w:bookmarkEnd w:id="3"/>
      <w:proofErr w:type="spellStart"/>
      <w:r w:rsidR="005B4D12" w:rsidRPr="00E42ECA">
        <w:rPr>
          <w:b/>
          <w:bCs/>
          <w:color w:val="000000"/>
          <w:szCs w:val="28"/>
        </w:rPr>
        <w:t>Đơn</w:t>
      </w:r>
      <w:proofErr w:type="spellEnd"/>
      <w:r w:rsidR="005B4D12" w:rsidRPr="00E42ECA">
        <w:rPr>
          <w:b/>
          <w:bCs/>
          <w:color w:val="000000"/>
          <w:szCs w:val="28"/>
        </w:rPr>
        <w:t xml:space="preserve"> </w:t>
      </w:r>
      <w:proofErr w:type="spellStart"/>
      <w:r w:rsidR="005B4D12" w:rsidRPr="00E42ECA">
        <w:rPr>
          <w:b/>
          <w:bCs/>
          <w:color w:val="000000"/>
          <w:szCs w:val="28"/>
        </w:rPr>
        <w:t>vị</w:t>
      </w:r>
      <w:proofErr w:type="spellEnd"/>
      <w:r w:rsidR="005B4D12" w:rsidRPr="00E42ECA">
        <w:rPr>
          <w:b/>
          <w:bCs/>
          <w:color w:val="000000"/>
          <w:szCs w:val="28"/>
        </w:rPr>
        <w:t xml:space="preserve"> </w:t>
      </w:r>
      <w:proofErr w:type="spellStart"/>
      <w:r w:rsidR="005B4D12" w:rsidRPr="00E42ECA">
        <w:rPr>
          <w:b/>
          <w:bCs/>
          <w:color w:val="000000"/>
          <w:szCs w:val="28"/>
        </w:rPr>
        <w:t>phụ</w:t>
      </w:r>
      <w:proofErr w:type="spellEnd"/>
      <w:r w:rsidR="005B4D12" w:rsidRPr="00E42ECA">
        <w:rPr>
          <w:b/>
          <w:bCs/>
          <w:color w:val="000000"/>
          <w:szCs w:val="28"/>
        </w:rPr>
        <w:t xml:space="preserve"> </w:t>
      </w:r>
      <w:proofErr w:type="spellStart"/>
      <w:r w:rsidR="005B4D12" w:rsidRPr="00E42ECA">
        <w:rPr>
          <w:b/>
          <w:bCs/>
          <w:color w:val="000000"/>
          <w:szCs w:val="28"/>
        </w:rPr>
        <w:t>trách</w:t>
      </w:r>
      <w:proofErr w:type="spellEnd"/>
      <w:r w:rsidR="005B4D12" w:rsidRPr="00E42ECA">
        <w:rPr>
          <w:b/>
          <w:bCs/>
          <w:color w:val="000000"/>
          <w:szCs w:val="28"/>
        </w:rPr>
        <w:t xml:space="preserve"> </w:t>
      </w:r>
      <w:proofErr w:type="spellStart"/>
      <w:r w:rsidR="005B4D12" w:rsidRPr="00E42ECA">
        <w:rPr>
          <w:b/>
          <w:bCs/>
          <w:color w:val="000000"/>
          <w:szCs w:val="28"/>
        </w:rPr>
        <w:t>tài</w:t>
      </w:r>
      <w:proofErr w:type="spellEnd"/>
      <w:r w:rsidR="005B4D12" w:rsidRPr="00E42ECA">
        <w:rPr>
          <w:b/>
          <w:bCs/>
          <w:color w:val="000000"/>
          <w:szCs w:val="28"/>
        </w:rPr>
        <w:t xml:space="preserve"> </w:t>
      </w:r>
      <w:proofErr w:type="spellStart"/>
      <w:r w:rsidR="005B4D12" w:rsidRPr="00E42ECA">
        <w:rPr>
          <w:b/>
          <w:bCs/>
          <w:color w:val="000000"/>
          <w:szCs w:val="28"/>
        </w:rPr>
        <w:t>chính</w:t>
      </w:r>
      <w:proofErr w:type="spellEnd"/>
      <w:r w:rsidR="005B4D12" w:rsidRPr="00E42ECA">
        <w:rPr>
          <w:b/>
          <w:bCs/>
          <w:color w:val="000000"/>
          <w:szCs w:val="28"/>
        </w:rPr>
        <w:t xml:space="preserve"> </w:t>
      </w:r>
    </w:p>
    <w:p w14:paraId="499A4755" w14:textId="042A63D4" w:rsidR="00170380" w:rsidRPr="00E42ECA" w:rsidRDefault="005B4D12" w:rsidP="00E42ECA">
      <w:pPr>
        <w:shd w:val="clear" w:color="auto" w:fill="FFFFFF"/>
        <w:spacing w:before="120" w:after="120" w:line="288" w:lineRule="auto"/>
        <w:ind w:firstLine="720"/>
        <w:jc w:val="both"/>
        <w:rPr>
          <w:color w:val="000000"/>
          <w:szCs w:val="28"/>
        </w:rPr>
      </w:pPr>
      <w:proofErr w:type="spellStart"/>
      <w:r w:rsidRPr="00E42ECA">
        <w:rPr>
          <w:szCs w:val="28"/>
        </w:rPr>
        <w:t>Phối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hợp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với</w:t>
      </w:r>
      <w:proofErr w:type="spellEnd"/>
      <w:r w:rsidRPr="00E42ECA">
        <w:rPr>
          <w:szCs w:val="28"/>
        </w:rPr>
        <w:t xml:space="preserve"> </w:t>
      </w:r>
      <w:r w:rsidR="003455F5" w:rsidRPr="00E42ECA">
        <w:rPr>
          <w:iCs/>
          <w:szCs w:val="28"/>
        </w:rPr>
        <w:t>Đ</w:t>
      </w:r>
      <w:r w:rsidR="003455F5" w:rsidRPr="00E42ECA">
        <w:rPr>
          <w:bCs/>
          <w:szCs w:val="28"/>
          <w:lang w:val="pt-PT"/>
        </w:rPr>
        <w:t xml:space="preserve">ơn vị chuyên trách CNTT của &lt;Bộ, ngành&gt; </w:t>
      </w:r>
      <w:proofErr w:type="spellStart"/>
      <w:r w:rsidR="00272A53" w:rsidRPr="00E42ECA">
        <w:rPr>
          <w:szCs w:val="28"/>
        </w:rPr>
        <w:t>đề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xuất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báo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cáo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Bộ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trưởng</w:t>
      </w:r>
      <w:proofErr w:type="spellEnd"/>
      <w:r w:rsidR="00DA30CE">
        <w:rPr>
          <w:szCs w:val="28"/>
        </w:rPr>
        <w:t>/</w:t>
      </w:r>
      <w:proofErr w:type="spellStart"/>
      <w:r w:rsidR="00DA30CE">
        <w:rPr>
          <w:szCs w:val="28"/>
        </w:rPr>
        <w:t>Thủ</w:t>
      </w:r>
      <w:proofErr w:type="spellEnd"/>
      <w:r w:rsidR="00DA30CE">
        <w:rPr>
          <w:szCs w:val="28"/>
        </w:rPr>
        <w:t xml:space="preserve"> </w:t>
      </w:r>
      <w:proofErr w:type="spellStart"/>
      <w:r w:rsidR="00DA30CE">
        <w:rPr>
          <w:szCs w:val="28"/>
        </w:rPr>
        <w:t>trưởng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bố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trí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kinh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phí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triển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khai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các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nhiệm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vụ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trong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kế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hoạch</w:t>
      </w:r>
      <w:proofErr w:type="spellEnd"/>
      <w:r w:rsidR="00272A53" w:rsidRPr="00E42ECA">
        <w:rPr>
          <w:szCs w:val="28"/>
        </w:rPr>
        <w:t xml:space="preserve">; </w:t>
      </w:r>
      <w:proofErr w:type="spellStart"/>
      <w:r w:rsidR="00272A53" w:rsidRPr="00E42ECA">
        <w:rPr>
          <w:szCs w:val="28"/>
        </w:rPr>
        <w:t>hướng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dẫn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các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cơ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quan</w:t>
      </w:r>
      <w:proofErr w:type="spellEnd"/>
      <w:r w:rsidR="00272A53" w:rsidRPr="00E42ECA">
        <w:rPr>
          <w:szCs w:val="28"/>
        </w:rPr>
        <w:t xml:space="preserve">, </w:t>
      </w:r>
      <w:proofErr w:type="spellStart"/>
      <w:r w:rsidR="00272A53" w:rsidRPr="00E42ECA">
        <w:rPr>
          <w:szCs w:val="28"/>
        </w:rPr>
        <w:t>đơn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vị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quản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lý</w:t>
      </w:r>
      <w:proofErr w:type="spellEnd"/>
      <w:r w:rsidR="00272A53" w:rsidRPr="00E42ECA">
        <w:rPr>
          <w:szCs w:val="28"/>
        </w:rPr>
        <w:t xml:space="preserve">, </w:t>
      </w:r>
      <w:proofErr w:type="spellStart"/>
      <w:r w:rsidR="00272A53" w:rsidRPr="00E42ECA">
        <w:rPr>
          <w:szCs w:val="28"/>
        </w:rPr>
        <w:t>sử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dụng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kinh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phí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được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giao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theo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quy</w:t>
      </w:r>
      <w:proofErr w:type="spellEnd"/>
      <w:r w:rsidR="00272A53" w:rsidRPr="00E42ECA">
        <w:rPr>
          <w:szCs w:val="28"/>
        </w:rPr>
        <w:t xml:space="preserve"> </w:t>
      </w:r>
      <w:proofErr w:type="spellStart"/>
      <w:r w:rsidR="00272A53" w:rsidRPr="00E42ECA">
        <w:rPr>
          <w:szCs w:val="28"/>
        </w:rPr>
        <w:t>định</w:t>
      </w:r>
      <w:proofErr w:type="spellEnd"/>
      <w:r w:rsidR="00272A53" w:rsidRPr="00E42ECA">
        <w:rPr>
          <w:szCs w:val="28"/>
        </w:rPr>
        <w:t>.</w:t>
      </w:r>
    </w:p>
    <w:p w14:paraId="3EAF60F8" w14:textId="77777777" w:rsidR="006008ED" w:rsidRPr="00E42ECA" w:rsidRDefault="008412D6" w:rsidP="00E42ECA">
      <w:pPr>
        <w:shd w:val="clear" w:color="auto" w:fill="FFFFFF"/>
        <w:spacing w:before="120" w:after="120" w:line="288" w:lineRule="auto"/>
        <w:ind w:firstLine="720"/>
        <w:jc w:val="both"/>
        <w:rPr>
          <w:b/>
          <w:bCs/>
          <w:szCs w:val="28"/>
        </w:rPr>
      </w:pPr>
      <w:bookmarkStart w:id="4" w:name="dieu_5"/>
      <w:r w:rsidRPr="00E42ECA">
        <w:rPr>
          <w:b/>
          <w:bCs/>
          <w:color w:val="000000"/>
          <w:szCs w:val="28"/>
        </w:rPr>
        <w:t>3</w:t>
      </w:r>
      <w:r w:rsidR="0077406A" w:rsidRPr="00E42ECA">
        <w:rPr>
          <w:b/>
          <w:bCs/>
          <w:color w:val="000000"/>
          <w:szCs w:val="28"/>
          <w:lang w:val="vi-VN"/>
        </w:rPr>
        <w:t xml:space="preserve">. </w:t>
      </w:r>
      <w:bookmarkEnd w:id="4"/>
      <w:r w:rsidR="005B4D12" w:rsidRPr="00E42ECA">
        <w:rPr>
          <w:b/>
          <w:bCs/>
          <w:szCs w:val="28"/>
        </w:rPr>
        <w:t xml:space="preserve">Các </w:t>
      </w:r>
      <w:proofErr w:type="spellStart"/>
      <w:r w:rsidR="005B4D12" w:rsidRPr="00E42ECA">
        <w:rPr>
          <w:b/>
          <w:bCs/>
          <w:szCs w:val="28"/>
        </w:rPr>
        <w:t>đơn</w:t>
      </w:r>
      <w:proofErr w:type="spellEnd"/>
      <w:r w:rsidR="005B4D12" w:rsidRPr="00E42ECA">
        <w:rPr>
          <w:b/>
          <w:bCs/>
          <w:szCs w:val="28"/>
        </w:rPr>
        <w:t xml:space="preserve"> </w:t>
      </w:r>
      <w:proofErr w:type="spellStart"/>
      <w:r w:rsidR="005B4D12" w:rsidRPr="00E42ECA">
        <w:rPr>
          <w:b/>
          <w:bCs/>
          <w:szCs w:val="28"/>
        </w:rPr>
        <w:t>vị</w:t>
      </w:r>
      <w:proofErr w:type="spellEnd"/>
      <w:r w:rsidR="005B4D12" w:rsidRPr="00E42ECA">
        <w:rPr>
          <w:b/>
          <w:bCs/>
          <w:szCs w:val="28"/>
        </w:rPr>
        <w:t xml:space="preserve"> </w:t>
      </w:r>
      <w:proofErr w:type="spellStart"/>
      <w:r w:rsidR="005B4D12" w:rsidRPr="00E42ECA">
        <w:rPr>
          <w:b/>
          <w:bCs/>
          <w:szCs w:val="28"/>
        </w:rPr>
        <w:t>khác</w:t>
      </w:r>
      <w:proofErr w:type="spellEnd"/>
    </w:p>
    <w:p w14:paraId="6927E2CF" w14:textId="77777777" w:rsidR="00977084" w:rsidRPr="00E42ECA" w:rsidRDefault="00977084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nghiêm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túc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lộ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trình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chuyển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đổi</w:t>
      </w:r>
      <w:proofErr w:type="spellEnd"/>
      <w:r w:rsidRPr="00E42ECA">
        <w:rPr>
          <w:szCs w:val="28"/>
        </w:rPr>
        <w:t xml:space="preserve"> IPv6 </w:t>
      </w:r>
      <w:proofErr w:type="spellStart"/>
      <w:r w:rsidRPr="00E42ECA">
        <w:rPr>
          <w:szCs w:val="28"/>
        </w:rPr>
        <w:t>trong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việc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xây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dựng</w:t>
      </w:r>
      <w:proofErr w:type="spellEnd"/>
      <w:r w:rsidR="005B4D12" w:rsidRPr="00E42ECA">
        <w:rPr>
          <w:szCs w:val="28"/>
        </w:rPr>
        <w:t>, b</w:t>
      </w:r>
      <w:r w:rsidR="003455F5" w:rsidRPr="00E42ECA">
        <w:rPr>
          <w:szCs w:val="28"/>
        </w:rPr>
        <w:t>a</w:t>
      </w:r>
      <w:r w:rsidR="005B4D12" w:rsidRPr="00E42ECA">
        <w:rPr>
          <w:szCs w:val="28"/>
        </w:rPr>
        <w:t xml:space="preserve">n </w:t>
      </w:r>
      <w:proofErr w:type="spellStart"/>
      <w:r w:rsidR="005B4D12" w:rsidRPr="00E42ECA">
        <w:rPr>
          <w:szCs w:val="28"/>
        </w:rPr>
        <w:t>hành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kế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hoạch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cho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hệ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thống</w:t>
      </w:r>
      <w:proofErr w:type="spellEnd"/>
      <w:r w:rsidR="005B4D12" w:rsidRPr="00E42ECA">
        <w:rPr>
          <w:szCs w:val="28"/>
        </w:rPr>
        <w:t xml:space="preserve"> CNTT, Internet </w:t>
      </w:r>
      <w:proofErr w:type="spellStart"/>
      <w:r w:rsidR="005B4D12" w:rsidRPr="00E42ECA">
        <w:rPr>
          <w:szCs w:val="28"/>
        </w:rPr>
        <w:t>của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đơn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vị</w:t>
      </w:r>
      <w:proofErr w:type="spellEnd"/>
      <w:r w:rsidR="005B4D12" w:rsidRPr="00E42ECA">
        <w:rPr>
          <w:szCs w:val="28"/>
        </w:rPr>
        <w:t xml:space="preserve"> </w:t>
      </w:r>
      <w:proofErr w:type="spellStart"/>
      <w:r w:rsidR="005B4D12" w:rsidRPr="00E42ECA">
        <w:rPr>
          <w:szCs w:val="28"/>
        </w:rPr>
        <w:t>theo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kế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hoạch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chung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của</w:t>
      </w:r>
      <w:proofErr w:type="spellEnd"/>
      <w:r w:rsidR="003455F5" w:rsidRPr="00E42ECA">
        <w:rPr>
          <w:szCs w:val="28"/>
        </w:rPr>
        <w:t xml:space="preserve"> &lt;</w:t>
      </w:r>
      <w:proofErr w:type="spellStart"/>
      <w:r w:rsidR="003455F5" w:rsidRPr="00E42ECA">
        <w:rPr>
          <w:szCs w:val="28"/>
        </w:rPr>
        <w:t>Bộ</w:t>
      </w:r>
      <w:proofErr w:type="spellEnd"/>
      <w:r w:rsidR="003455F5" w:rsidRPr="00E42ECA">
        <w:rPr>
          <w:szCs w:val="28"/>
        </w:rPr>
        <w:t xml:space="preserve">, </w:t>
      </w:r>
      <w:proofErr w:type="spellStart"/>
      <w:r w:rsidR="003455F5" w:rsidRPr="00E42ECA">
        <w:rPr>
          <w:szCs w:val="28"/>
        </w:rPr>
        <w:t>ngành</w:t>
      </w:r>
      <w:proofErr w:type="spellEnd"/>
      <w:r w:rsidR="005B4D12" w:rsidRPr="00E42ECA">
        <w:rPr>
          <w:szCs w:val="28"/>
        </w:rPr>
        <w:t>&gt;.</w:t>
      </w:r>
      <w:r w:rsidRPr="00E42ECA">
        <w:rPr>
          <w:szCs w:val="28"/>
        </w:rPr>
        <w:t xml:space="preserve"> </w:t>
      </w:r>
    </w:p>
    <w:p w14:paraId="3A34FB70" w14:textId="538C6AD0" w:rsidR="00977084" w:rsidRPr="00E42ECA" w:rsidRDefault="00977084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</w:t>
      </w:r>
      <w:proofErr w:type="spellStart"/>
      <w:r w:rsidRPr="00E42ECA">
        <w:rPr>
          <w:szCs w:val="28"/>
        </w:rPr>
        <w:t>Phối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hợp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với</w:t>
      </w:r>
      <w:proofErr w:type="spellEnd"/>
      <w:r w:rsidRPr="00E42ECA">
        <w:rPr>
          <w:szCs w:val="28"/>
        </w:rPr>
        <w:t xml:space="preserve"> </w:t>
      </w:r>
      <w:r w:rsidR="003455F5" w:rsidRPr="00E42ECA">
        <w:rPr>
          <w:iCs/>
          <w:szCs w:val="28"/>
        </w:rPr>
        <w:t>Đ</w:t>
      </w:r>
      <w:r w:rsidR="003455F5" w:rsidRPr="00E42ECA">
        <w:rPr>
          <w:bCs/>
          <w:szCs w:val="28"/>
          <w:lang w:val="pt-PT"/>
        </w:rPr>
        <w:t xml:space="preserve">ơn vị chuyên trách CNTT của &lt;Bộ, ngành&gt;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rà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soát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hệ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thống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mạng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máy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="003455F5" w:rsidRPr="00E42ECA">
        <w:rPr>
          <w:szCs w:val="28"/>
        </w:rPr>
        <w:t>tính</w:t>
      </w:r>
      <w:proofErr w:type="spellEnd"/>
      <w:r w:rsidR="003455F5"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hệ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thống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thông</w:t>
      </w:r>
      <w:proofErr w:type="spellEnd"/>
      <w:r w:rsidRPr="00E42ECA">
        <w:rPr>
          <w:szCs w:val="28"/>
        </w:rPr>
        <w:t xml:space="preserve"> tin </w:t>
      </w:r>
      <w:proofErr w:type="spellStart"/>
      <w:r w:rsidRPr="00E42ECA">
        <w:rPr>
          <w:szCs w:val="28"/>
        </w:rPr>
        <w:t>chuyên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ngành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của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đơn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vị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để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xây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dựng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phương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án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bố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trí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nguồn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tổ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chức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thực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hiện</w:t>
      </w:r>
      <w:proofErr w:type="spellEnd"/>
      <w:r w:rsidRPr="00E42ECA">
        <w:rPr>
          <w:szCs w:val="28"/>
        </w:rPr>
        <w:t xml:space="preserve">. </w:t>
      </w:r>
    </w:p>
    <w:p w14:paraId="1D9EC22B" w14:textId="77777777" w:rsidR="005630AE" w:rsidRPr="00E42ECA" w:rsidRDefault="00977084" w:rsidP="00E42ECA">
      <w:pPr>
        <w:spacing w:before="120" w:after="120" w:line="288" w:lineRule="auto"/>
        <w:ind w:firstLine="720"/>
        <w:jc w:val="both"/>
        <w:rPr>
          <w:szCs w:val="28"/>
        </w:rPr>
      </w:pPr>
      <w:r w:rsidRPr="00E42ECA">
        <w:rPr>
          <w:szCs w:val="28"/>
        </w:rPr>
        <w:t xml:space="preserve">- Khi </w:t>
      </w:r>
      <w:proofErr w:type="spellStart"/>
      <w:r w:rsidRPr="00E42ECA">
        <w:rPr>
          <w:szCs w:val="28"/>
        </w:rPr>
        <w:t>đầu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tư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mua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sắm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thiết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bị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phần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mềm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triển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khai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các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dự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án</w:t>
      </w:r>
      <w:proofErr w:type="spellEnd"/>
      <w:r w:rsidRPr="00E42ECA">
        <w:rPr>
          <w:szCs w:val="28"/>
        </w:rPr>
        <w:t xml:space="preserve">, </w:t>
      </w:r>
      <w:proofErr w:type="spellStart"/>
      <w:r w:rsidRPr="00E42ECA">
        <w:rPr>
          <w:szCs w:val="28"/>
        </w:rPr>
        <w:t>thuê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dịch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vụ</w:t>
      </w:r>
      <w:proofErr w:type="spellEnd"/>
      <w:r w:rsidRPr="00E42ECA">
        <w:rPr>
          <w:szCs w:val="28"/>
        </w:rPr>
        <w:t xml:space="preserve"> CNTT </w:t>
      </w:r>
      <w:proofErr w:type="spellStart"/>
      <w:r w:rsidRPr="00E42ECA">
        <w:rPr>
          <w:szCs w:val="28"/>
        </w:rPr>
        <w:t>phải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lựa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chọn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giải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pháp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bảo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đảm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bắt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buộc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có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hỗ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trợ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đồng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thời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cả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công</w:t>
      </w:r>
      <w:proofErr w:type="spellEnd"/>
      <w:r w:rsidRPr="00E42ECA">
        <w:rPr>
          <w:szCs w:val="28"/>
        </w:rPr>
        <w:t xml:space="preserve"> </w:t>
      </w:r>
      <w:proofErr w:type="spellStart"/>
      <w:r w:rsidRPr="00E42ECA">
        <w:rPr>
          <w:szCs w:val="28"/>
        </w:rPr>
        <w:t>nghệ</w:t>
      </w:r>
      <w:proofErr w:type="spellEnd"/>
      <w:r w:rsidRPr="00E42ECA">
        <w:rPr>
          <w:szCs w:val="28"/>
        </w:rPr>
        <w:t xml:space="preserve"> IPv4 </w:t>
      </w:r>
      <w:proofErr w:type="spellStart"/>
      <w:r w:rsidRPr="00E42ECA">
        <w:rPr>
          <w:szCs w:val="28"/>
        </w:rPr>
        <w:t>và</w:t>
      </w:r>
      <w:proofErr w:type="spellEnd"/>
      <w:r w:rsidRPr="00E42ECA">
        <w:rPr>
          <w:szCs w:val="28"/>
        </w:rPr>
        <w:t xml:space="preserve"> IPv6</w:t>
      </w:r>
      <w:r w:rsidR="005630AE" w:rsidRPr="00E42ECA">
        <w:rPr>
          <w:szCs w:val="28"/>
        </w:rPr>
        <w:t>.</w:t>
      </w:r>
    </w:p>
    <w:p w14:paraId="6E8BB439" w14:textId="77777777" w:rsidR="00842001" w:rsidRPr="00E42ECA" w:rsidRDefault="00B53E50" w:rsidP="00E42ECA">
      <w:pPr>
        <w:shd w:val="clear" w:color="auto" w:fill="FFFFFF"/>
        <w:spacing w:before="120" w:after="120" w:line="288" w:lineRule="auto"/>
        <w:ind w:firstLine="720"/>
        <w:jc w:val="both"/>
        <w:rPr>
          <w:color w:val="000000"/>
          <w:szCs w:val="28"/>
          <w:lang w:val="vi-VN"/>
        </w:rPr>
      </w:pPr>
      <w:r w:rsidRPr="00E42ECA">
        <w:rPr>
          <w:color w:val="000000"/>
          <w:szCs w:val="28"/>
          <w:lang w:val="vi-VN"/>
        </w:rPr>
        <w:t xml:space="preserve">Trên đây là Kế hoạch </w:t>
      </w:r>
      <w:r w:rsidR="007D3B2F" w:rsidRPr="00E42ECA">
        <w:rPr>
          <w:color w:val="000000"/>
          <w:szCs w:val="28"/>
          <w:lang w:val="vi-VN"/>
        </w:rPr>
        <w:t xml:space="preserve">chuyển đổi địa chỉ Internet thế hệ mới IPv6 cho mạng, dịch vụ và hệ thống thông tin trong cơ quan nhà nước </w:t>
      </w:r>
      <w:proofErr w:type="spellStart"/>
      <w:r w:rsidR="003455F5" w:rsidRPr="00E42ECA">
        <w:rPr>
          <w:color w:val="000000"/>
          <w:szCs w:val="28"/>
        </w:rPr>
        <w:t>của</w:t>
      </w:r>
      <w:proofErr w:type="spellEnd"/>
      <w:r w:rsidR="003455F5" w:rsidRPr="00E42ECA">
        <w:rPr>
          <w:color w:val="000000"/>
          <w:szCs w:val="28"/>
        </w:rPr>
        <w:t xml:space="preserve"> &lt;</w:t>
      </w:r>
      <w:proofErr w:type="spellStart"/>
      <w:r w:rsidR="003455F5" w:rsidRPr="00E42ECA">
        <w:rPr>
          <w:color w:val="000000"/>
          <w:szCs w:val="28"/>
        </w:rPr>
        <w:t>Bộ</w:t>
      </w:r>
      <w:proofErr w:type="spellEnd"/>
      <w:r w:rsidR="003455F5" w:rsidRPr="00E42ECA">
        <w:rPr>
          <w:color w:val="000000"/>
          <w:szCs w:val="28"/>
        </w:rPr>
        <w:t xml:space="preserve">, </w:t>
      </w:r>
      <w:proofErr w:type="spellStart"/>
      <w:r w:rsidR="003455F5" w:rsidRPr="00E42ECA">
        <w:rPr>
          <w:color w:val="000000"/>
          <w:szCs w:val="28"/>
        </w:rPr>
        <w:t>ngành</w:t>
      </w:r>
      <w:proofErr w:type="spellEnd"/>
      <w:r w:rsidR="003455F5" w:rsidRPr="00E42ECA">
        <w:rPr>
          <w:color w:val="000000"/>
          <w:szCs w:val="28"/>
        </w:rPr>
        <w:t xml:space="preserve">&gt; </w:t>
      </w:r>
      <w:r w:rsidR="007D3B2F" w:rsidRPr="00E42ECA">
        <w:rPr>
          <w:color w:val="000000"/>
          <w:szCs w:val="28"/>
          <w:lang w:val="vi-VN"/>
        </w:rPr>
        <w:t>giai đoạn 202</w:t>
      </w:r>
      <w:r w:rsidR="005B4D12" w:rsidRPr="00E42ECA">
        <w:rPr>
          <w:color w:val="000000"/>
          <w:szCs w:val="28"/>
        </w:rPr>
        <w:t>1</w:t>
      </w:r>
      <w:r w:rsidR="005B4D12" w:rsidRPr="00E42ECA">
        <w:rPr>
          <w:color w:val="000000"/>
          <w:szCs w:val="28"/>
          <w:lang w:val="vi-VN"/>
        </w:rPr>
        <w:t>-2025</w:t>
      </w:r>
      <w:r w:rsidRPr="00E42ECA">
        <w:rPr>
          <w:color w:val="000000"/>
          <w:szCs w:val="28"/>
          <w:lang w:val="vi-VN"/>
        </w:rPr>
        <w:t>.</w:t>
      </w:r>
      <w:r w:rsidR="005B4D12" w:rsidRPr="00E42ECA">
        <w:rPr>
          <w:color w:val="000000"/>
          <w:szCs w:val="28"/>
        </w:rPr>
        <w:t>/.</w:t>
      </w:r>
    </w:p>
    <w:p w14:paraId="008DEF4A" w14:textId="77777777" w:rsidR="00842001" w:rsidRDefault="00842001" w:rsidP="005B4D12"/>
    <w:p w14:paraId="602191AB" w14:textId="77777777" w:rsidR="00C86D2C" w:rsidRDefault="00C86D2C" w:rsidP="00DD0B6D">
      <w:pPr>
        <w:jc w:val="center"/>
        <w:sectPr w:rsidR="00C86D2C" w:rsidSect="00E42ECA">
          <w:headerReference w:type="default" r:id="rId9"/>
          <w:pgSz w:w="11907" w:h="16840" w:code="9"/>
          <w:pgMar w:top="1134" w:right="1134" w:bottom="1134" w:left="1701" w:header="288" w:footer="288" w:gutter="0"/>
          <w:pgNumType w:start="2"/>
          <w:cols w:space="720"/>
        </w:sectPr>
      </w:pPr>
    </w:p>
    <w:p w14:paraId="02DE3846" w14:textId="77777777" w:rsidR="005D7467" w:rsidRDefault="005D7467" w:rsidP="00C86D2C">
      <w:pPr>
        <w:spacing w:before="60" w:after="60"/>
        <w:jc w:val="center"/>
        <w:rPr>
          <w:b/>
        </w:rPr>
      </w:pPr>
      <w:r>
        <w:rPr>
          <w:b/>
        </w:rPr>
        <w:lastRenderedPageBreak/>
        <w:t>PHỤ LỤC</w:t>
      </w:r>
    </w:p>
    <w:p w14:paraId="22218AA2" w14:textId="77777777" w:rsidR="00172EA3" w:rsidRDefault="005D7467" w:rsidP="00172EA3">
      <w:pPr>
        <w:spacing w:after="120"/>
        <w:jc w:val="center"/>
        <w:rPr>
          <w:b/>
        </w:rPr>
      </w:pPr>
      <w:r>
        <w:rPr>
          <w:b/>
        </w:rPr>
        <w:t>NHIỆM VỤ THỰC HIỆN CHUYỂN ĐỔI IPV4 SANG</w:t>
      </w:r>
      <w:r w:rsidRPr="00DE489C">
        <w:rPr>
          <w:b/>
        </w:rPr>
        <w:t xml:space="preserve"> IPV6</w:t>
      </w:r>
      <w:r>
        <w:rPr>
          <w:b/>
        </w:rPr>
        <w:t xml:space="preserve"> CHO HỆ THỐNG THÔNG TIN</w:t>
      </w:r>
      <w:r w:rsidRPr="00DE489C">
        <w:rPr>
          <w:b/>
        </w:rPr>
        <w:t xml:space="preserve"> </w:t>
      </w:r>
    </w:p>
    <w:p w14:paraId="7BD01AFA" w14:textId="77777777" w:rsidR="005D7467" w:rsidRPr="00DE489C" w:rsidRDefault="0003098A" w:rsidP="00172EA3">
      <w:pPr>
        <w:spacing w:after="120"/>
        <w:jc w:val="center"/>
        <w:rPr>
          <w:b/>
        </w:rPr>
      </w:pPr>
      <w:r>
        <w:rPr>
          <w:b/>
        </w:rPr>
        <w:t>CỦA &lt;BỘ, NGÀNH</w:t>
      </w:r>
      <w:r w:rsidR="00172EA3">
        <w:rPr>
          <w:b/>
        </w:rPr>
        <w:t>&gt;</w:t>
      </w:r>
      <w:r w:rsidR="005D7467">
        <w:rPr>
          <w:b/>
        </w:rPr>
        <w:t xml:space="preserve"> GIAI ĐOẠN 202</w:t>
      </w:r>
      <w:r w:rsidR="00172EA3">
        <w:rPr>
          <w:b/>
        </w:rPr>
        <w:t>1</w:t>
      </w:r>
      <w:r w:rsidR="005D7467" w:rsidRPr="00DE489C">
        <w:rPr>
          <w:b/>
        </w:rPr>
        <w:t xml:space="preserve"> - 202</w:t>
      </w:r>
      <w:r w:rsidR="00172EA3">
        <w:rPr>
          <w:b/>
        </w:rPr>
        <w:t>5</w:t>
      </w:r>
    </w:p>
    <w:p w14:paraId="79A7ED84" w14:textId="77777777" w:rsidR="00F526CF" w:rsidRDefault="005D7467" w:rsidP="00321126">
      <w:pPr>
        <w:jc w:val="center"/>
        <w:rPr>
          <w:i/>
          <w:sz w:val="26"/>
          <w:szCs w:val="26"/>
        </w:rPr>
      </w:pPr>
      <w:r w:rsidRPr="007A3493">
        <w:rPr>
          <w:i/>
          <w:sz w:val="26"/>
          <w:szCs w:val="26"/>
        </w:rPr>
        <w:t xml:space="preserve"> </w:t>
      </w:r>
      <w:r w:rsidR="00C86D2C" w:rsidRPr="007A3493">
        <w:rPr>
          <w:i/>
          <w:sz w:val="26"/>
          <w:szCs w:val="26"/>
        </w:rPr>
        <w:t xml:space="preserve">(Ban </w:t>
      </w:r>
      <w:proofErr w:type="spellStart"/>
      <w:r w:rsidR="00C86D2C" w:rsidRPr="007A3493">
        <w:rPr>
          <w:i/>
          <w:sz w:val="26"/>
          <w:szCs w:val="26"/>
        </w:rPr>
        <w:t>hành</w:t>
      </w:r>
      <w:proofErr w:type="spellEnd"/>
      <w:r w:rsidR="00C86D2C" w:rsidRPr="007A3493">
        <w:rPr>
          <w:i/>
          <w:sz w:val="26"/>
          <w:szCs w:val="26"/>
        </w:rPr>
        <w:t xml:space="preserve"> </w:t>
      </w:r>
      <w:proofErr w:type="spellStart"/>
      <w:r w:rsidR="00C86D2C" w:rsidRPr="007A3493">
        <w:rPr>
          <w:i/>
          <w:sz w:val="26"/>
          <w:szCs w:val="26"/>
        </w:rPr>
        <w:t>kèm</w:t>
      </w:r>
      <w:proofErr w:type="spellEnd"/>
      <w:r w:rsidR="00C86D2C" w:rsidRPr="007A3493">
        <w:rPr>
          <w:i/>
          <w:sz w:val="26"/>
          <w:szCs w:val="26"/>
        </w:rPr>
        <w:t xml:space="preserve"> </w:t>
      </w:r>
      <w:proofErr w:type="spellStart"/>
      <w:r w:rsidR="00C86D2C" w:rsidRPr="007A3493">
        <w:rPr>
          <w:i/>
          <w:sz w:val="26"/>
          <w:szCs w:val="26"/>
        </w:rPr>
        <w:t>theo</w:t>
      </w:r>
      <w:proofErr w:type="spellEnd"/>
      <w:r w:rsidR="00C86D2C" w:rsidRPr="007A3493">
        <w:rPr>
          <w:i/>
          <w:sz w:val="26"/>
          <w:szCs w:val="26"/>
        </w:rPr>
        <w:t xml:space="preserve"> </w:t>
      </w:r>
      <w:proofErr w:type="spellStart"/>
      <w:r w:rsidR="00172EA3">
        <w:rPr>
          <w:i/>
          <w:sz w:val="26"/>
          <w:szCs w:val="26"/>
        </w:rPr>
        <w:t>Quyết</w:t>
      </w:r>
      <w:proofErr w:type="spellEnd"/>
      <w:r w:rsidR="00172EA3">
        <w:rPr>
          <w:i/>
          <w:sz w:val="26"/>
          <w:szCs w:val="26"/>
        </w:rPr>
        <w:t xml:space="preserve"> </w:t>
      </w:r>
      <w:proofErr w:type="spellStart"/>
      <w:r w:rsidR="00172EA3">
        <w:rPr>
          <w:i/>
          <w:sz w:val="26"/>
          <w:szCs w:val="26"/>
        </w:rPr>
        <w:t>định</w:t>
      </w:r>
      <w:proofErr w:type="spellEnd"/>
      <w:r w:rsidR="00C86D2C" w:rsidRPr="007A3493">
        <w:rPr>
          <w:i/>
          <w:sz w:val="26"/>
          <w:szCs w:val="26"/>
        </w:rPr>
        <w:t xml:space="preserve"> </w:t>
      </w:r>
      <w:proofErr w:type="spellStart"/>
      <w:r w:rsidR="002347BD">
        <w:rPr>
          <w:i/>
          <w:sz w:val="26"/>
          <w:szCs w:val="26"/>
        </w:rPr>
        <w:t>số</w:t>
      </w:r>
      <w:proofErr w:type="spellEnd"/>
      <w:r w:rsidR="002347BD">
        <w:rPr>
          <w:i/>
          <w:sz w:val="26"/>
          <w:szCs w:val="26"/>
        </w:rPr>
        <w:t>:        /</w:t>
      </w:r>
      <w:r w:rsidR="00172EA3">
        <w:rPr>
          <w:i/>
          <w:sz w:val="26"/>
          <w:szCs w:val="26"/>
        </w:rPr>
        <w:t>QĐ-….</w:t>
      </w:r>
      <w:r w:rsidR="002347BD">
        <w:rPr>
          <w:i/>
          <w:sz w:val="26"/>
          <w:szCs w:val="26"/>
        </w:rPr>
        <w:t xml:space="preserve"> </w:t>
      </w:r>
      <w:proofErr w:type="spellStart"/>
      <w:r w:rsidR="002347BD">
        <w:rPr>
          <w:i/>
          <w:sz w:val="26"/>
          <w:szCs w:val="26"/>
        </w:rPr>
        <w:t>ngày</w:t>
      </w:r>
      <w:proofErr w:type="spellEnd"/>
      <w:r w:rsidR="002347BD">
        <w:rPr>
          <w:i/>
          <w:sz w:val="26"/>
          <w:szCs w:val="26"/>
        </w:rPr>
        <w:t xml:space="preserve">      /      </w:t>
      </w:r>
      <w:r w:rsidR="00172EA3">
        <w:rPr>
          <w:i/>
          <w:sz w:val="26"/>
          <w:szCs w:val="26"/>
        </w:rPr>
        <w:t>/20…</w:t>
      </w:r>
      <w:r w:rsidR="00C86D2C" w:rsidRPr="007A3493">
        <w:rPr>
          <w:i/>
          <w:sz w:val="26"/>
          <w:szCs w:val="26"/>
        </w:rPr>
        <w:t xml:space="preserve"> </w:t>
      </w:r>
      <w:proofErr w:type="spellStart"/>
      <w:r w:rsidR="00C86D2C" w:rsidRPr="007A3493">
        <w:rPr>
          <w:i/>
          <w:sz w:val="26"/>
          <w:szCs w:val="26"/>
        </w:rPr>
        <w:t>của</w:t>
      </w:r>
      <w:proofErr w:type="spellEnd"/>
      <w:r w:rsidR="00172EA3">
        <w:rPr>
          <w:i/>
          <w:sz w:val="26"/>
          <w:szCs w:val="26"/>
        </w:rPr>
        <w:t xml:space="preserve"> …….</w:t>
      </w:r>
      <w:r w:rsidR="003241DB">
        <w:rPr>
          <w:i/>
          <w:sz w:val="26"/>
          <w:szCs w:val="26"/>
        </w:rPr>
        <w:t>)</w:t>
      </w:r>
    </w:p>
    <w:p w14:paraId="3A4FD52B" w14:textId="77777777" w:rsidR="000435D5" w:rsidRDefault="000435D5" w:rsidP="00321126">
      <w:pPr>
        <w:jc w:val="center"/>
        <w:rPr>
          <w:i/>
          <w:sz w:val="26"/>
          <w:szCs w:val="26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10"/>
        <w:gridCol w:w="6120"/>
        <w:gridCol w:w="2430"/>
        <w:gridCol w:w="1710"/>
        <w:gridCol w:w="1620"/>
      </w:tblGrid>
      <w:tr w:rsidR="000435D5" w:rsidRPr="004415F0" w14:paraId="598DFA6C" w14:textId="77777777" w:rsidTr="004415F0">
        <w:tc>
          <w:tcPr>
            <w:tcW w:w="738" w:type="dxa"/>
            <w:shd w:val="clear" w:color="auto" w:fill="auto"/>
          </w:tcPr>
          <w:p w14:paraId="23B1A1F9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/>
                <w:bCs/>
                <w:sz w:val="27"/>
                <w:szCs w:val="27"/>
              </w:rPr>
              <w:t>STT</w:t>
            </w:r>
          </w:p>
        </w:tc>
        <w:tc>
          <w:tcPr>
            <w:tcW w:w="1710" w:type="dxa"/>
            <w:shd w:val="clear" w:color="auto" w:fill="auto"/>
          </w:tcPr>
          <w:p w14:paraId="709F8EA4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Nội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dung</w:t>
            </w:r>
          </w:p>
        </w:tc>
        <w:tc>
          <w:tcPr>
            <w:tcW w:w="6120" w:type="dxa"/>
            <w:shd w:val="clear" w:color="auto" w:fill="auto"/>
          </w:tcPr>
          <w:p w14:paraId="34302AD5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Nhiệm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vụ</w:t>
            </w:r>
            <w:proofErr w:type="spellEnd"/>
          </w:p>
        </w:tc>
        <w:tc>
          <w:tcPr>
            <w:tcW w:w="2430" w:type="dxa"/>
          </w:tcPr>
          <w:p w14:paraId="36E7ED98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Chủ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trì</w:t>
            </w:r>
            <w:proofErr w:type="spellEnd"/>
          </w:p>
        </w:tc>
        <w:tc>
          <w:tcPr>
            <w:tcW w:w="1710" w:type="dxa"/>
          </w:tcPr>
          <w:p w14:paraId="7A92AD3E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Phối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hợp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680D193C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Thời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gian</w:t>
            </w:r>
            <w:proofErr w:type="spellEnd"/>
          </w:p>
        </w:tc>
      </w:tr>
      <w:tr w:rsidR="000435D5" w:rsidRPr="004415F0" w14:paraId="068CB096" w14:textId="77777777" w:rsidTr="004415F0">
        <w:trPr>
          <w:trHeight w:val="485"/>
        </w:trPr>
        <w:tc>
          <w:tcPr>
            <w:tcW w:w="738" w:type="dxa"/>
            <w:shd w:val="clear" w:color="auto" w:fill="auto"/>
          </w:tcPr>
          <w:p w14:paraId="36CCE317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/>
                <w:bCs/>
                <w:sz w:val="27"/>
                <w:szCs w:val="27"/>
              </w:rPr>
              <w:t>I</w:t>
            </w:r>
          </w:p>
        </w:tc>
        <w:tc>
          <w:tcPr>
            <w:tcW w:w="7830" w:type="dxa"/>
            <w:gridSpan w:val="2"/>
            <w:shd w:val="clear" w:color="auto" w:fill="auto"/>
          </w:tcPr>
          <w:p w14:paraId="6D30CBBC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Giai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đoạn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1 –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Chuẩn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bị</w:t>
            </w:r>
            <w:proofErr w:type="spellEnd"/>
          </w:p>
        </w:tc>
        <w:tc>
          <w:tcPr>
            <w:tcW w:w="2430" w:type="dxa"/>
          </w:tcPr>
          <w:p w14:paraId="0404D819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</w:tcPr>
          <w:p w14:paraId="48E2E0AB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shd w:val="clear" w:color="auto" w:fill="auto"/>
          </w:tcPr>
          <w:p w14:paraId="42D1D2B1" w14:textId="3DDCF81C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/>
                <w:bCs/>
                <w:sz w:val="27"/>
                <w:szCs w:val="27"/>
              </w:rPr>
              <w:t>I</w:t>
            </w:r>
            <w:r w:rsidR="00AB2AC2">
              <w:rPr>
                <w:b/>
                <w:bCs/>
                <w:sz w:val="27"/>
                <w:szCs w:val="27"/>
              </w:rPr>
              <w:t>II</w:t>
            </w:r>
            <w:r w:rsidRPr="004415F0">
              <w:rPr>
                <w:b/>
                <w:bCs/>
                <w:sz w:val="27"/>
                <w:szCs w:val="27"/>
              </w:rPr>
              <w:t>-</w:t>
            </w:r>
            <w:r w:rsidR="00E64F05">
              <w:rPr>
                <w:b/>
                <w:bCs/>
                <w:sz w:val="27"/>
                <w:szCs w:val="27"/>
              </w:rPr>
              <w:t>I</w:t>
            </w:r>
            <w:r w:rsidR="00AB2AC2">
              <w:rPr>
                <w:b/>
                <w:bCs/>
                <w:sz w:val="27"/>
                <w:szCs w:val="27"/>
              </w:rPr>
              <w:t>V</w:t>
            </w:r>
            <w:r w:rsidRPr="004415F0">
              <w:rPr>
                <w:b/>
                <w:bCs/>
                <w:sz w:val="27"/>
                <w:szCs w:val="27"/>
              </w:rPr>
              <w:t>/2021</w:t>
            </w:r>
          </w:p>
        </w:tc>
      </w:tr>
      <w:tr w:rsidR="004415F0" w:rsidRPr="004415F0" w14:paraId="593F6CBF" w14:textId="77777777" w:rsidTr="004415F0">
        <w:trPr>
          <w:trHeight w:val="814"/>
        </w:trPr>
        <w:tc>
          <w:tcPr>
            <w:tcW w:w="738" w:type="dxa"/>
            <w:vMerge w:val="restart"/>
            <w:shd w:val="clear" w:color="auto" w:fill="auto"/>
          </w:tcPr>
          <w:p w14:paraId="5E5F2DA0" w14:textId="73F5BB31" w:rsidR="004415F0" w:rsidRPr="004415F0" w:rsidRDefault="0047318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415F0" w:rsidRPr="004415F0">
              <w:rPr>
                <w:sz w:val="27"/>
                <w:szCs w:val="27"/>
              </w:rPr>
              <w:t>.1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46649BE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Đào </w:t>
            </w:r>
            <w:proofErr w:type="spellStart"/>
            <w:r w:rsidRPr="004415F0">
              <w:rPr>
                <w:sz w:val="27"/>
                <w:szCs w:val="27"/>
              </w:rPr>
              <w:t>tạo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truyền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thông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63279FBD" w14:textId="75CBD984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color w:val="000000"/>
                <w:sz w:val="27"/>
                <w:szCs w:val="27"/>
                <w:lang w:val="vi-VN"/>
              </w:rPr>
              <w:t>Tuyên truyền, nâng cao nhận thức về mục đích, ý nghĩa và yêu cầu việc chuyển đổi IPv6; Tạo chuyên mục</w:t>
            </w:r>
            <w:r w:rsidRPr="004415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8D4179">
              <w:rPr>
                <w:color w:val="000000"/>
                <w:sz w:val="27"/>
                <w:szCs w:val="27"/>
              </w:rPr>
              <w:t>c</w:t>
            </w:r>
            <w:r w:rsidRPr="004415F0">
              <w:rPr>
                <w:color w:val="000000"/>
                <w:sz w:val="27"/>
                <w:szCs w:val="27"/>
              </w:rPr>
              <w:t>huyển</w:t>
            </w:r>
            <w:proofErr w:type="spellEnd"/>
            <w:r w:rsidRPr="004415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color w:val="000000"/>
                <w:sz w:val="27"/>
                <w:szCs w:val="27"/>
              </w:rPr>
              <w:t>đổi</w:t>
            </w:r>
            <w:proofErr w:type="spellEnd"/>
            <w:r w:rsidRPr="004415F0">
              <w:rPr>
                <w:color w:val="000000"/>
                <w:sz w:val="27"/>
                <w:szCs w:val="27"/>
              </w:rPr>
              <w:t xml:space="preserve"> IPv6</w:t>
            </w:r>
            <w:r w:rsidRPr="004415F0">
              <w:rPr>
                <w:color w:val="000000"/>
                <w:sz w:val="27"/>
                <w:szCs w:val="27"/>
                <w:lang w:val="vi-VN"/>
              </w:rPr>
              <w:t xml:space="preserve"> trên Cổng thông tin điện tử, đăng tải bài viết về</w:t>
            </w:r>
            <w:r w:rsidRPr="004415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color w:val="000000"/>
                <w:sz w:val="27"/>
                <w:szCs w:val="27"/>
              </w:rPr>
              <w:t>chuyển</w:t>
            </w:r>
            <w:proofErr w:type="spellEnd"/>
            <w:r w:rsidRPr="004415F0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color w:val="000000"/>
                <w:sz w:val="27"/>
                <w:szCs w:val="27"/>
              </w:rPr>
              <w:t>đổi</w:t>
            </w:r>
            <w:proofErr w:type="spellEnd"/>
            <w:r w:rsidRPr="004415F0">
              <w:rPr>
                <w:color w:val="000000"/>
                <w:sz w:val="27"/>
                <w:szCs w:val="27"/>
                <w:lang w:val="vi-VN"/>
              </w:rPr>
              <w:t xml:space="preserve"> </w:t>
            </w:r>
            <w:r w:rsidRPr="004415F0">
              <w:rPr>
                <w:color w:val="000000"/>
                <w:sz w:val="27"/>
                <w:szCs w:val="27"/>
              </w:rPr>
              <w:t>IPv6.</w:t>
            </w:r>
          </w:p>
        </w:tc>
        <w:tc>
          <w:tcPr>
            <w:tcW w:w="2430" w:type="dxa"/>
          </w:tcPr>
          <w:p w14:paraId="02280BD3" w14:textId="77777777" w:rsidR="004415F0" w:rsidRPr="004415F0" w:rsidRDefault="004415F0" w:rsidP="00666568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555A6249" w14:textId="77777777" w:rsidR="004415F0" w:rsidRPr="001E3FAB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0779730D" w14:textId="77777777" w:rsidR="004415F0" w:rsidRPr="001E3FAB" w:rsidRDefault="004415F0" w:rsidP="004415F0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4415F0" w:rsidRPr="004415F0" w14:paraId="24267D5A" w14:textId="77777777" w:rsidTr="004415F0">
        <w:trPr>
          <w:trHeight w:val="1610"/>
        </w:trPr>
        <w:tc>
          <w:tcPr>
            <w:tcW w:w="738" w:type="dxa"/>
            <w:vMerge/>
            <w:shd w:val="clear" w:color="auto" w:fill="auto"/>
          </w:tcPr>
          <w:p w14:paraId="713BCFF9" w14:textId="77777777" w:rsidR="004415F0" w:rsidRPr="004415F0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1EA67593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72F95474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Tổ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chức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hoặc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tham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tập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huấn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đào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tạo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về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nghệ</w:t>
            </w:r>
            <w:proofErr w:type="spellEnd"/>
            <w:r w:rsidRPr="004415F0">
              <w:rPr>
                <w:sz w:val="27"/>
                <w:szCs w:val="27"/>
              </w:rPr>
              <w:t xml:space="preserve"> IPv6</w:t>
            </w:r>
          </w:p>
        </w:tc>
        <w:tc>
          <w:tcPr>
            <w:tcW w:w="2430" w:type="dxa"/>
          </w:tcPr>
          <w:p w14:paraId="6229CDFD" w14:textId="77777777" w:rsidR="004415F0" w:rsidRPr="004415F0" w:rsidRDefault="004415F0" w:rsidP="00666568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78D059D1" w14:textId="77777777" w:rsidR="004415F0" w:rsidRPr="004415F0" w:rsidRDefault="004415F0" w:rsidP="004415F0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r w:rsidRPr="004415F0">
              <w:rPr>
                <w:bCs/>
                <w:sz w:val="27"/>
                <w:szCs w:val="27"/>
              </w:rPr>
              <w:t xml:space="preserve">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Internet Việt Nam – </w:t>
            </w:r>
            <w:proofErr w:type="spellStart"/>
            <w:r w:rsidRPr="004415F0">
              <w:rPr>
                <w:bCs/>
                <w:sz w:val="27"/>
                <w:szCs w:val="27"/>
              </w:rPr>
              <w:t>Bộ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TTTT</w:t>
            </w:r>
          </w:p>
        </w:tc>
        <w:tc>
          <w:tcPr>
            <w:tcW w:w="1620" w:type="dxa"/>
            <w:shd w:val="clear" w:color="auto" w:fill="auto"/>
          </w:tcPr>
          <w:p w14:paraId="6C12B13E" w14:textId="77777777" w:rsidR="004415F0" w:rsidRPr="004415F0" w:rsidRDefault="004415F0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4415F0" w:rsidRPr="004415F0" w14:paraId="023E5C2B" w14:textId="77777777" w:rsidTr="004415F0">
        <w:trPr>
          <w:trHeight w:val="953"/>
        </w:trPr>
        <w:tc>
          <w:tcPr>
            <w:tcW w:w="738" w:type="dxa"/>
            <w:vMerge w:val="restart"/>
            <w:shd w:val="clear" w:color="auto" w:fill="auto"/>
          </w:tcPr>
          <w:p w14:paraId="73A3B9D6" w14:textId="722F46BA" w:rsidR="004415F0" w:rsidRPr="004415F0" w:rsidRDefault="0047318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415F0" w:rsidRPr="004415F0">
              <w:rPr>
                <w:sz w:val="27"/>
                <w:szCs w:val="27"/>
              </w:rPr>
              <w:t>.2</w:t>
            </w:r>
          </w:p>
          <w:p w14:paraId="6B1D4645" w14:textId="77777777" w:rsidR="004415F0" w:rsidRPr="004415F0" w:rsidRDefault="004415F0" w:rsidP="004415F0">
            <w:pPr>
              <w:spacing w:line="278" w:lineRule="auto"/>
              <w:rPr>
                <w:sz w:val="27"/>
                <w:szCs w:val="27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5D1DA4E6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Xây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dựng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554BF1AE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Rà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soát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đánh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tổng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thể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hệ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thống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r w:rsidR="00073BFB">
              <w:rPr>
                <w:sz w:val="27"/>
                <w:szCs w:val="27"/>
              </w:rPr>
              <w:t xml:space="preserve">CNTT </w:t>
            </w:r>
            <w:proofErr w:type="spellStart"/>
            <w:r w:rsidRPr="004415F0">
              <w:rPr>
                <w:sz w:val="27"/>
                <w:szCs w:val="27"/>
              </w:rPr>
              <w:t>của</w:t>
            </w:r>
            <w:proofErr w:type="spellEnd"/>
            <w:r w:rsidRPr="004415F0">
              <w:rPr>
                <w:sz w:val="27"/>
                <w:szCs w:val="27"/>
              </w:rPr>
              <w:t xml:space="preserve"> &lt;</w:t>
            </w:r>
            <w:proofErr w:type="spellStart"/>
            <w:r w:rsidRPr="004415F0">
              <w:rPr>
                <w:sz w:val="27"/>
                <w:szCs w:val="27"/>
              </w:rPr>
              <w:t>Bộ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="0003098A">
              <w:rPr>
                <w:sz w:val="27"/>
                <w:szCs w:val="27"/>
              </w:rPr>
              <w:t>ngành</w:t>
            </w:r>
            <w:proofErr w:type="spellEnd"/>
            <w:r w:rsidRPr="004415F0">
              <w:rPr>
                <w:sz w:val="27"/>
                <w:szCs w:val="27"/>
              </w:rPr>
              <w:t xml:space="preserve">&gt;; </w:t>
            </w:r>
            <w:proofErr w:type="spellStart"/>
            <w:r w:rsidRPr="004415F0">
              <w:rPr>
                <w:sz w:val="27"/>
                <w:szCs w:val="27"/>
              </w:rPr>
              <w:t>lên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phương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án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thay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thế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nâng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mua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sắm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bổ</w:t>
            </w:r>
            <w:proofErr w:type="spellEnd"/>
            <w:r w:rsidRPr="004415F0">
              <w:rPr>
                <w:sz w:val="27"/>
                <w:szCs w:val="27"/>
              </w:rPr>
              <w:t xml:space="preserve"> sung </w:t>
            </w:r>
            <w:proofErr w:type="spellStart"/>
            <w:r w:rsidRPr="004415F0">
              <w:rPr>
                <w:sz w:val="27"/>
                <w:szCs w:val="27"/>
              </w:rPr>
              <w:t>phần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mềm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đảm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bảo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yêu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cầu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  <w:p w14:paraId="5D839027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2430" w:type="dxa"/>
          </w:tcPr>
          <w:p w14:paraId="1B3E103F" w14:textId="77777777" w:rsidR="004415F0" w:rsidRPr="004415F0" w:rsidRDefault="004415F0" w:rsidP="00666568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3701FFD4" w14:textId="77777777" w:rsidR="004415F0" w:rsidRPr="001E3FAB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62C031AB" w14:textId="77777777" w:rsidR="004415F0" w:rsidRPr="004415F0" w:rsidRDefault="004415F0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4415F0" w:rsidRPr="004415F0" w14:paraId="0F28591C" w14:textId="77777777" w:rsidTr="004415F0">
        <w:trPr>
          <w:trHeight w:val="953"/>
        </w:trPr>
        <w:tc>
          <w:tcPr>
            <w:tcW w:w="738" w:type="dxa"/>
            <w:vMerge/>
            <w:shd w:val="clear" w:color="auto" w:fill="auto"/>
          </w:tcPr>
          <w:p w14:paraId="2D629871" w14:textId="77777777" w:rsidR="004415F0" w:rsidRPr="004415F0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A7EF115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32F38ECB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Lập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hoặc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đề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án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IPv6; </w:t>
            </w:r>
            <w:proofErr w:type="spellStart"/>
            <w:r w:rsidRPr="004415F0">
              <w:rPr>
                <w:sz w:val="27"/>
                <w:szCs w:val="27"/>
              </w:rPr>
              <w:t>xây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dựng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dự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toán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kinh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44B9C542" w14:textId="77777777" w:rsidR="004415F0" w:rsidRPr="004415F0" w:rsidRDefault="004415F0" w:rsidP="00666568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25D141B4" w14:textId="77777777" w:rsidR="004415F0" w:rsidRPr="001E3FAB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67D2703A" w14:textId="77777777" w:rsidR="004415F0" w:rsidRPr="004415F0" w:rsidRDefault="004415F0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AB2AC2" w:rsidRPr="004415F0" w14:paraId="71982187" w14:textId="77777777" w:rsidTr="004415F0">
        <w:tc>
          <w:tcPr>
            <w:tcW w:w="738" w:type="dxa"/>
            <w:vMerge w:val="restart"/>
            <w:shd w:val="clear" w:color="auto" w:fill="auto"/>
          </w:tcPr>
          <w:p w14:paraId="19EF3A33" w14:textId="52EF0AFB" w:rsidR="00AB2AC2" w:rsidRPr="004415F0" w:rsidRDefault="00AB2AC2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  <w:r w:rsidRPr="004415F0">
              <w:rPr>
                <w:sz w:val="27"/>
                <w:szCs w:val="27"/>
              </w:rPr>
              <w:t>.3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99884C2" w14:textId="77777777" w:rsidR="00AB2AC2" w:rsidRPr="004415F0" w:rsidRDefault="00AB2AC2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Chuẩn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tiến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hành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quy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tài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nguyên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số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3B29ABDE" w14:textId="77777777" w:rsidR="00AB2AC2" w:rsidRPr="004415F0" w:rsidRDefault="00AB2AC2" w:rsidP="00552BF8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Rà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soát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tài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nguyên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địa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chỉ</w:t>
            </w:r>
            <w:proofErr w:type="spellEnd"/>
            <w:r w:rsidRPr="004415F0">
              <w:rPr>
                <w:sz w:val="27"/>
                <w:szCs w:val="27"/>
              </w:rPr>
              <w:t xml:space="preserve"> IPv4, IPv6, ASN </w:t>
            </w:r>
            <w:proofErr w:type="spellStart"/>
            <w:r w:rsidRPr="004415F0">
              <w:rPr>
                <w:sz w:val="27"/>
                <w:szCs w:val="27"/>
              </w:rPr>
              <w:t>của</w:t>
            </w:r>
            <w:proofErr w:type="spellEnd"/>
            <w:r w:rsidRPr="004415F0">
              <w:rPr>
                <w:sz w:val="27"/>
                <w:szCs w:val="27"/>
              </w:rPr>
              <w:t xml:space="preserve"> &lt;</w:t>
            </w:r>
            <w:proofErr w:type="spellStart"/>
            <w:r w:rsidRPr="004415F0">
              <w:rPr>
                <w:sz w:val="27"/>
                <w:szCs w:val="27"/>
              </w:rPr>
              <w:t>Bộ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ngành</w:t>
            </w:r>
            <w:proofErr w:type="spellEnd"/>
            <w:r w:rsidRPr="004415F0">
              <w:rPr>
                <w:sz w:val="27"/>
                <w:szCs w:val="27"/>
              </w:rPr>
              <w:t xml:space="preserve">&gt;; </w:t>
            </w:r>
            <w:proofErr w:type="spellStart"/>
            <w:r w:rsidRPr="004415F0">
              <w:rPr>
                <w:sz w:val="27"/>
                <w:szCs w:val="27"/>
              </w:rPr>
              <w:t>Thực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đăng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ký</w:t>
            </w:r>
            <w:proofErr w:type="spellEnd"/>
            <w:r w:rsidRPr="004415F0">
              <w:rPr>
                <w:sz w:val="27"/>
                <w:szCs w:val="27"/>
              </w:rPr>
              <w:t xml:space="preserve"> IPv4, IPv6, ASN </w:t>
            </w:r>
            <w:proofErr w:type="spellStart"/>
            <w:r w:rsidRPr="004415F0">
              <w:rPr>
                <w:sz w:val="27"/>
                <w:szCs w:val="27"/>
              </w:rPr>
              <w:t>độc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lập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với</w:t>
            </w:r>
            <w:proofErr w:type="spellEnd"/>
            <w:r w:rsidRPr="004415F0">
              <w:rPr>
                <w:sz w:val="27"/>
                <w:szCs w:val="27"/>
              </w:rPr>
              <w:t xml:space="preserve"> Trung </w:t>
            </w:r>
            <w:proofErr w:type="spellStart"/>
            <w:r w:rsidRPr="004415F0">
              <w:rPr>
                <w:sz w:val="27"/>
                <w:szCs w:val="27"/>
              </w:rPr>
              <w:t>tâm</w:t>
            </w:r>
            <w:proofErr w:type="spellEnd"/>
            <w:r w:rsidRPr="004415F0">
              <w:rPr>
                <w:sz w:val="27"/>
                <w:szCs w:val="27"/>
              </w:rPr>
              <w:t xml:space="preserve"> Internet Việt Nam – </w:t>
            </w:r>
            <w:proofErr w:type="spellStart"/>
            <w:r w:rsidRPr="004415F0">
              <w:rPr>
                <w:sz w:val="27"/>
                <w:szCs w:val="27"/>
              </w:rPr>
              <w:t>Bộ</w:t>
            </w:r>
            <w:proofErr w:type="spellEnd"/>
            <w:r w:rsidRPr="004415F0">
              <w:rPr>
                <w:sz w:val="27"/>
                <w:szCs w:val="27"/>
              </w:rPr>
              <w:t xml:space="preserve"> Thông tin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Truyền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thông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48B32FA0" w14:textId="77777777" w:rsidR="00AB2AC2" w:rsidRPr="004415F0" w:rsidRDefault="00AB2AC2" w:rsidP="00666568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1D36EE02" w14:textId="77777777" w:rsidR="00AB2AC2" w:rsidRPr="004415F0" w:rsidRDefault="00AB2AC2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5F55973E" w14:textId="77777777" w:rsidR="00AB2AC2" w:rsidRPr="004415F0" w:rsidRDefault="00AB2AC2" w:rsidP="004415F0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AB2AC2" w:rsidRPr="004415F0" w14:paraId="299BE1F0" w14:textId="77777777" w:rsidTr="004415F0">
        <w:tc>
          <w:tcPr>
            <w:tcW w:w="738" w:type="dxa"/>
            <w:vMerge/>
            <w:shd w:val="clear" w:color="auto" w:fill="auto"/>
          </w:tcPr>
          <w:p w14:paraId="744B297B" w14:textId="77777777" w:rsidR="00AB2AC2" w:rsidRPr="004415F0" w:rsidRDefault="00AB2AC2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02835431" w14:textId="77777777" w:rsidR="00AB2AC2" w:rsidRPr="004415F0" w:rsidRDefault="00AB2AC2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03417CB3" w14:textId="77777777" w:rsidR="00AB2AC2" w:rsidRPr="004415F0" w:rsidRDefault="00AB2AC2" w:rsidP="00073BF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Quy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địa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chỉ</w:t>
            </w:r>
            <w:proofErr w:type="spellEnd"/>
            <w:r w:rsidRPr="004415F0">
              <w:rPr>
                <w:sz w:val="27"/>
                <w:szCs w:val="27"/>
              </w:rPr>
              <w:t xml:space="preserve"> IP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hệ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thống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mạng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dịch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vụ</w:t>
            </w:r>
            <w:proofErr w:type="spellEnd"/>
            <w:r>
              <w:rPr>
                <w:sz w:val="27"/>
                <w:szCs w:val="27"/>
              </w:rPr>
              <w:t xml:space="preserve"> CNTT</w:t>
            </w:r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của</w:t>
            </w:r>
            <w:proofErr w:type="spellEnd"/>
            <w:r w:rsidRPr="004415F0">
              <w:rPr>
                <w:sz w:val="27"/>
                <w:szCs w:val="27"/>
              </w:rPr>
              <w:t xml:space="preserve"> &lt;</w:t>
            </w:r>
            <w:proofErr w:type="spellStart"/>
            <w:r w:rsidRPr="004415F0">
              <w:rPr>
                <w:sz w:val="27"/>
                <w:szCs w:val="27"/>
              </w:rPr>
              <w:t>Bộ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ngành</w:t>
            </w:r>
            <w:proofErr w:type="spellEnd"/>
            <w:r w:rsidRPr="004415F0">
              <w:rPr>
                <w:sz w:val="27"/>
                <w:szCs w:val="27"/>
              </w:rPr>
              <w:t>&gt;.</w:t>
            </w:r>
          </w:p>
        </w:tc>
        <w:tc>
          <w:tcPr>
            <w:tcW w:w="2430" w:type="dxa"/>
          </w:tcPr>
          <w:p w14:paraId="0259888B" w14:textId="77777777" w:rsidR="00AB2AC2" w:rsidRPr="004415F0" w:rsidRDefault="00AB2AC2" w:rsidP="004415F0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3FD7F8BC" w14:textId="77777777" w:rsidR="00AB2AC2" w:rsidRPr="004415F0" w:rsidRDefault="00AB2AC2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5B6E1802" w14:textId="77777777" w:rsidR="00AB2AC2" w:rsidRPr="004415F0" w:rsidRDefault="00AB2AC2" w:rsidP="004415F0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4415F0" w:rsidRPr="004415F0" w14:paraId="10A993D8" w14:textId="77777777" w:rsidTr="004415F0">
        <w:tc>
          <w:tcPr>
            <w:tcW w:w="738" w:type="dxa"/>
            <w:shd w:val="clear" w:color="auto" w:fill="auto"/>
          </w:tcPr>
          <w:p w14:paraId="5C378C87" w14:textId="0B6DC6B4" w:rsidR="004415F0" w:rsidRPr="004415F0" w:rsidRDefault="00473180" w:rsidP="00AB2AC2">
            <w:pPr>
              <w:spacing w:line="27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415F0" w:rsidRPr="004415F0">
              <w:rPr>
                <w:sz w:val="27"/>
                <w:szCs w:val="27"/>
              </w:rPr>
              <w:t>.4</w:t>
            </w:r>
          </w:p>
        </w:tc>
        <w:tc>
          <w:tcPr>
            <w:tcW w:w="1710" w:type="dxa"/>
            <w:shd w:val="clear" w:color="auto" w:fill="auto"/>
          </w:tcPr>
          <w:p w14:paraId="5A16F6CD" w14:textId="77777777" w:rsidR="004415F0" w:rsidRPr="004415F0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Thuê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tư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vấn</w:t>
            </w:r>
            <w:proofErr w:type="spellEnd"/>
            <w:r w:rsidRPr="004415F0">
              <w:rPr>
                <w:sz w:val="27"/>
                <w:szCs w:val="27"/>
              </w:rPr>
              <w:t xml:space="preserve">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cần</w:t>
            </w:r>
            <w:proofErr w:type="spellEnd"/>
            <w:r w:rsidRPr="004415F0">
              <w:rPr>
                <w:sz w:val="27"/>
                <w:szCs w:val="27"/>
              </w:rPr>
              <w:t>)</w:t>
            </w:r>
          </w:p>
        </w:tc>
        <w:tc>
          <w:tcPr>
            <w:tcW w:w="6120" w:type="dxa"/>
            <w:shd w:val="clear" w:color="auto" w:fill="auto"/>
          </w:tcPr>
          <w:p w14:paraId="3E06F58F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Thuê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tư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vấn</w:t>
            </w:r>
            <w:proofErr w:type="spellEnd"/>
            <w:r w:rsidRPr="004415F0">
              <w:rPr>
                <w:sz w:val="27"/>
                <w:szCs w:val="27"/>
              </w:rPr>
              <w:t>/</w:t>
            </w:r>
            <w:proofErr w:type="spellStart"/>
            <w:r w:rsidRPr="004415F0">
              <w:rPr>
                <w:sz w:val="27"/>
                <w:szCs w:val="27"/>
              </w:rPr>
              <w:t>doanh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để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xây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dựng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rà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soát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đánh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tầng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="00073BFB">
              <w:rPr>
                <w:sz w:val="27"/>
                <w:szCs w:val="27"/>
              </w:rPr>
              <w:t>hệ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thống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mạng</w:t>
            </w:r>
            <w:proofErr w:type="spellEnd"/>
            <w:r w:rsidR="00073BFB">
              <w:rPr>
                <w:sz w:val="27"/>
                <w:szCs w:val="27"/>
              </w:rPr>
              <w:t xml:space="preserve">, </w:t>
            </w:r>
            <w:proofErr w:type="spellStart"/>
            <w:r w:rsidR="00073BFB">
              <w:rPr>
                <w:sz w:val="27"/>
                <w:szCs w:val="27"/>
              </w:rPr>
              <w:t>dịch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vụ</w:t>
            </w:r>
            <w:proofErr w:type="spellEnd"/>
            <w:r w:rsidR="00073BFB">
              <w:rPr>
                <w:sz w:val="27"/>
                <w:szCs w:val="27"/>
              </w:rPr>
              <w:t xml:space="preserve"> CNTT</w:t>
            </w:r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lên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phương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án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thay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thế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mua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sắm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nâng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mềm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2C0735AF" w14:textId="77777777" w:rsidR="004415F0" w:rsidRPr="004415F0" w:rsidRDefault="004415F0" w:rsidP="004415F0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2BA34009" w14:textId="77777777" w:rsidR="004415F0" w:rsidRPr="004415F0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30DC5B5C" w14:textId="77777777" w:rsidR="004415F0" w:rsidRPr="004415F0" w:rsidRDefault="004415F0" w:rsidP="004415F0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4415F0" w:rsidRPr="004415F0" w14:paraId="67823B1F" w14:textId="77777777" w:rsidTr="004415F0">
        <w:tc>
          <w:tcPr>
            <w:tcW w:w="738" w:type="dxa"/>
            <w:shd w:val="clear" w:color="auto" w:fill="auto"/>
          </w:tcPr>
          <w:p w14:paraId="54997A84" w14:textId="1C35D489" w:rsidR="004415F0" w:rsidRPr="004415F0" w:rsidRDefault="0047318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4415F0" w:rsidRPr="004415F0">
              <w:rPr>
                <w:sz w:val="27"/>
                <w:szCs w:val="27"/>
              </w:rPr>
              <w:t>.5</w:t>
            </w:r>
          </w:p>
        </w:tc>
        <w:tc>
          <w:tcPr>
            <w:tcW w:w="1710" w:type="dxa"/>
            <w:shd w:val="clear" w:color="auto" w:fill="auto"/>
          </w:tcPr>
          <w:p w14:paraId="1EFE0ADF" w14:textId="77777777" w:rsidR="004415F0" w:rsidRPr="004415F0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Thuê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doanh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cần</w:t>
            </w:r>
            <w:proofErr w:type="spellEnd"/>
            <w:r w:rsidRPr="004415F0">
              <w:rPr>
                <w:sz w:val="27"/>
                <w:szCs w:val="27"/>
              </w:rPr>
              <w:t>)</w:t>
            </w:r>
          </w:p>
        </w:tc>
        <w:tc>
          <w:tcPr>
            <w:tcW w:w="6120" w:type="dxa"/>
            <w:shd w:val="clear" w:color="auto" w:fill="auto"/>
          </w:tcPr>
          <w:p w14:paraId="12F3DC97" w14:textId="77777777" w:rsidR="004415F0" w:rsidRPr="004415F0" w:rsidRDefault="004415F0" w:rsidP="004415F0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Thuê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doanh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hệ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thống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mạng</w:t>
            </w:r>
            <w:proofErr w:type="spellEnd"/>
            <w:r w:rsidR="00073BFB">
              <w:rPr>
                <w:sz w:val="27"/>
                <w:szCs w:val="27"/>
              </w:rPr>
              <w:t xml:space="preserve">, </w:t>
            </w:r>
            <w:proofErr w:type="spellStart"/>
            <w:r w:rsidR="00073BFB">
              <w:rPr>
                <w:sz w:val="27"/>
                <w:szCs w:val="27"/>
              </w:rPr>
              <w:t>dịch</w:t>
            </w:r>
            <w:proofErr w:type="spellEnd"/>
            <w:r w:rsidR="00073BFB">
              <w:rPr>
                <w:sz w:val="27"/>
                <w:szCs w:val="27"/>
              </w:rPr>
              <w:t xml:space="preserve"> </w:t>
            </w:r>
            <w:proofErr w:type="spellStart"/>
            <w:r w:rsidR="00073BFB">
              <w:rPr>
                <w:sz w:val="27"/>
                <w:szCs w:val="27"/>
              </w:rPr>
              <w:t>vụ</w:t>
            </w:r>
            <w:proofErr w:type="spellEnd"/>
            <w:r w:rsidR="00073BFB">
              <w:rPr>
                <w:sz w:val="27"/>
                <w:szCs w:val="27"/>
              </w:rPr>
              <w:t xml:space="preserve"> CNTT</w:t>
            </w:r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quan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nhà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nước</w:t>
            </w:r>
            <w:proofErr w:type="spellEnd"/>
          </w:p>
        </w:tc>
        <w:tc>
          <w:tcPr>
            <w:tcW w:w="2430" w:type="dxa"/>
          </w:tcPr>
          <w:p w14:paraId="30623C96" w14:textId="77777777" w:rsidR="004415F0" w:rsidRPr="004415F0" w:rsidRDefault="004415F0" w:rsidP="004415F0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43BB1504" w14:textId="77777777" w:rsidR="004415F0" w:rsidRPr="004415F0" w:rsidRDefault="004415F0" w:rsidP="004415F0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7B222213" w14:textId="77777777" w:rsidR="004415F0" w:rsidRPr="004415F0" w:rsidRDefault="004415F0" w:rsidP="004415F0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0435D5" w:rsidRPr="004415F0" w14:paraId="12D6361E" w14:textId="77777777" w:rsidTr="004415F0">
        <w:trPr>
          <w:trHeight w:val="427"/>
        </w:trPr>
        <w:tc>
          <w:tcPr>
            <w:tcW w:w="738" w:type="dxa"/>
            <w:shd w:val="clear" w:color="auto" w:fill="auto"/>
          </w:tcPr>
          <w:p w14:paraId="0A22F6CC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/>
                <w:bCs/>
                <w:sz w:val="27"/>
                <w:szCs w:val="27"/>
              </w:rPr>
              <w:t>II</w:t>
            </w:r>
          </w:p>
        </w:tc>
        <w:tc>
          <w:tcPr>
            <w:tcW w:w="7830" w:type="dxa"/>
            <w:gridSpan w:val="2"/>
            <w:shd w:val="clear" w:color="auto" w:fill="auto"/>
          </w:tcPr>
          <w:p w14:paraId="7A629E1D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Giai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đoạn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2 –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Kết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nối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thử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nghiệm</w:t>
            </w:r>
            <w:proofErr w:type="spellEnd"/>
          </w:p>
        </w:tc>
        <w:tc>
          <w:tcPr>
            <w:tcW w:w="2430" w:type="dxa"/>
          </w:tcPr>
          <w:p w14:paraId="3458AC9B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</w:tcPr>
          <w:p w14:paraId="48E289B4" w14:textId="77777777" w:rsidR="000435D5" w:rsidRPr="004415F0" w:rsidRDefault="000435D5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shd w:val="clear" w:color="auto" w:fill="auto"/>
          </w:tcPr>
          <w:p w14:paraId="35C99E99" w14:textId="491B7825" w:rsidR="000435D5" w:rsidRPr="004415F0" w:rsidRDefault="00B116D8" w:rsidP="004415F0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/>
                <w:bCs/>
                <w:sz w:val="27"/>
                <w:szCs w:val="27"/>
              </w:rPr>
              <w:t>IV/2021</w:t>
            </w:r>
            <w:r w:rsidR="00AB2AC2">
              <w:rPr>
                <w:b/>
                <w:bCs/>
                <w:sz w:val="27"/>
                <w:szCs w:val="27"/>
              </w:rPr>
              <w:t xml:space="preserve"> -I/2022</w:t>
            </w:r>
          </w:p>
        </w:tc>
      </w:tr>
      <w:tr w:rsidR="001E3FAB" w:rsidRPr="004415F0" w14:paraId="02A09659" w14:textId="77777777" w:rsidTr="004415F0">
        <w:tc>
          <w:tcPr>
            <w:tcW w:w="738" w:type="dxa"/>
            <w:shd w:val="clear" w:color="auto" w:fill="auto"/>
          </w:tcPr>
          <w:p w14:paraId="3EE6CAE8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2.1</w:t>
            </w:r>
          </w:p>
        </w:tc>
        <w:tc>
          <w:tcPr>
            <w:tcW w:w="1710" w:type="dxa"/>
            <w:shd w:val="clear" w:color="auto" w:fill="auto"/>
          </w:tcPr>
          <w:p w14:paraId="3702EDFD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Bổ</w:t>
            </w:r>
            <w:proofErr w:type="spellEnd"/>
            <w:r w:rsidRPr="004415F0">
              <w:rPr>
                <w:sz w:val="27"/>
                <w:szCs w:val="27"/>
              </w:rPr>
              <w:t xml:space="preserve"> sung, </w:t>
            </w:r>
            <w:proofErr w:type="spellStart"/>
            <w:r w:rsidRPr="004415F0">
              <w:rPr>
                <w:sz w:val="27"/>
                <w:szCs w:val="27"/>
              </w:rPr>
              <w:t>thay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cần</w:t>
            </w:r>
            <w:proofErr w:type="spellEnd"/>
            <w:r w:rsidRPr="004415F0">
              <w:rPr>
                <w:sz w:val="27"/>
                <w:szCs w:val="27"/>
              </w:rPr>
              <w:t>)</w:t>
            </w:r>
          </w:p>
        </w:tc>
        <w:tc>
          <w:tcPr>
            <w:tcW w:w="6120" w:type="dxa"/>
            <w:shd w:val="clear" w:color="auto" w:fill="auto"/>
          </w:tcPr>
          <w:p w14:paraId="0670D63C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Chuẩn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bổ</w:t>
            </w:r>
            <w:proofErr w:type="spellEnd"/>
            <w:r w:rsidRPr="004415F0">
              <w:rPr>
                <w:sz w:val="27"/>
                <w:szCs w:val="27"/>
              </w:rPr>
              <w:t xml:space="preserve"> sung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để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tác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quy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nâng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đại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hóa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hệ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thống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mạng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dịch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vụ</w:t>
            </w:r>
            <w:proofErr w:type="spellEnd"/>
            <w:r>
              <w:rPr>
                <w:sz w:val="27"/>
                <w:szCs w:val="27"/>
              </w:rPr>
              <w:t xml:space="preserve"> CNTT</w:t>
            </w:r>
          </w:p>
        </w:tc>
        <w:tc>
          <w:tcPr>
            <w:tcW w:w="2430" w:type="dxa"/>
          </w:tcPr>
          <w:p w14:paraId="31D76EAD" w14:textId="77777777" w:rsidR="001E3FAB" w:rsidRPr="004415F0" w:rsidRDefault="001E3FAB" w:rsidP="001E3FAB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30BDA323" w14:textId="57F6B70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762849B5" w14:textId="77777777" w:rsidR="001E3FAB" w:rsidRPr="001E3FAB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217C9E86" w14:textId="77777777" w:rsidTr="004415F0">
        <w:tc>
          <w:tcPr>
            <w:tcW w:w="738" w:type="dxa"/>
            <w:vMerge w:val="restart"/>
            <w:shd w:val="clear" w:color="auto" w:fill="auto"/>
          </w:tcPr>
          <w:p w14:paraId="65B495E4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2.2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5BE7498F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Thực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định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tuyến</w:t>
            </w:r>
            <w:proofErr w:type="spellEnd"/>
            <w:r w:rsidRPr="004415F0">
              <w:rPr>
                <w:sz w:val="27"/>
                <w:szCs w:val="27"/>
              </w:rPr>
              <w:t xml:space="preserve"> qua IPv4/IPv6</w:t>
            </w:r>
          </w:p>
        </w:tc>
        <w:tc>
          <w:tcPr>
            <w:tcW w:w="6120" w:type="dxa"/>
            <w:shd w:val="clear" w:color="auto" w:fill="auto"/>
          </w:tcPr>
          <w:p w14:paraId="52FDDBD9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Quy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đại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hướng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theo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mô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hì</w:t>
            </w:r>
            <w:r>
              <w:rPr>
                <w:sz w:val="27"/>
                <w:szCs w:val="27"/>
              </w:rPr>
              <w:t>nh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tham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chiếu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kết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nối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mạng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Bộ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n</w:t>
            </w:r>
            <w:r w:rsidRPr="004415F0">
              <w:rPr>
                <w:sz w:val="27"/>
                <w:szCs w:val="27"/>
              </w:rPr>
              <w:t>gành</w:t>
            </w:r>
            <w:proofErr w:type="spellEnd"/>
            <w:r>
              <w:rPr>
                <w:sz w:val="27"/>
                <w:szCs w:val="27"/>
              </w:rPr>
              <w:t>,</w:t>
            </w:r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địa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phương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theo</w:t>
            </w:r>
            <w:proofErr w:type="spellEnd"/>
            <w:r w:rsidRPr="004415F0">
              <w:rPr>
                <w:sz w:val="27"/>
                <w:szCs w:val="27"/>
              </w:rPr>
              <w:t xml:space="preserve"> Văn </w:t>
            </w:r>
            <w:proofErr w:type="spellStart"/>
            <w:r w:rsidRPr="004415F0">
              <w:rPr>
                <w:sz w:val="27"/>
                <w:szCs w:val="27"/>
              </w:rPr>
              <w:t>bản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số</w:t>
            </w:r>
            <w:proofErr w:type="spellEnd"/>
            <w:r w:rsidRPr="004415F0">
              <w:rPr>
                <w:sz w:val="27"/>
                <w:szCs w:val="27"/>
              </w:rPr>
              <w:t xml:space="preserve"> 273/BTTTT-CBĐTW</w:t>
            </w:r>
          </w:p>
        </w:tc>
        <w:tc>
          <w:tcPr>
            <w:tcW w:w="2430" w:type="dxa"/>
          </w:tcPr>
          <w:p w14:paraId="6FE7F90F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314A9D80" w14:textId="2ED86534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16890474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5C792F9D" w14:textId="77777777" w:rsidTr="004415F0">
        <w:tc>
          <w:tcPr>
            <w:tcW w:w="738" w:type="dxa"/>
            <w:vMerge/>
            <w:shd w:val="clear" w:color="auto" w:fill="auto"/>
          </w:tcPr>
          <w:p w14:paraId="44DA3FFD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03D5A76D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3684C442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Làm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việc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với</w:t>
            </w:r>
            <w:proofErr w:type="spellEnd"/>
            <w:r w:rsidRPr="004415F0">
              <w:rPr>
                <w:sz w:val="27"/>
                <w:szCs w:val="27"/>
              </w:rPr>
              <w:t xml:space="preserve"> ISP:</w:t>
            </w:r>
          </w:p>
          <w:p w14:paraId="1E69F2A4" w14:textId="36751EB6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+ </w:t>
            </w:r>
            <w:proofErr w:type="spellStart"/>
            <w:r w:rsidRPr="004415F0">
              <w:rPr>
                <w:sz w:val="27"/>
                <w:szCs w:val="27"/>
              </w:rPr>
              <w:t>Yêu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đường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truyền</w:t>
            </w:r>
            <w:proofErr w:type="spellEnd"/>
            <w:r w:rsidRPr="004415F0">
              <w:rPr>
                <w:sz w:val="27"/>
                <w:szCs w:val="27"/>
              </w:rPr>
              <w:t xml:space="preserve"> Internet </w:t>
            </w:r>
            <w:proofErr w:type="spellStart"/>
            <w:r w:rsidRPr="004415F0">
              <w:rPr>
                <w:sz w:val="27"/>
                <w:szCs w:val="27"/>
              </w:rPr>
              <w:t>hỗ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trợ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đồng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thời</w:t>
            </w:r>
            <w:proofErr w:type="spellEnd"/>
            <w:r w:rsidRPr="004415F0">
              <w:rPr>
                <w:sz w:val="27"/>
                <w:szCs w:val="27"/>
              </w:rPr>
              <w:t xml:space="preserve"> IPv4/IPv6</w:t>
            </w:r>
            <w:r w:rsidR="008D4179">
              <w:rPr>
                <w:sz w:val="27"/>
                <w:szCs w:val="27"/>
              </w:rPr>
              <w:t>.</w:t>
            </w:r>
          </w:p>
          <w:p w14:paraId="618E4F2C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lastRenderedPageBreak/>
              <w:t xml:space="preserve">+ </w:t>
            </w:r>
            <w:proofErr w:type="spellStart"/>
            <w:r w:rsidRPr="004415F0">
              <w:rPr>
                <w:sz w:val="27"/>
                <w:szCs w:val="27"/>
              </w:rPr>
              <w:t>Yêu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quảng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vùng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địa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chỉ</w:t>
            </w:r>
            <w:proofErr w:type="spellEnd"/>
            <w:r w:rsidRPr="004415F0">
              <w:rPr>
                <w:sz w:val="27"/>
                <w:szCs w:val="27"/>
              </w:rPr>
              <w:t xml:space="preserve"> IPv4, IPv6, ASN </w:t>
            </w:r>
            <w:proofErr w:type="spellStart"/>
            <w:r w:rsidRPr="004415F0">
              <w:rPr>
                <w:sz w:val="27"/>
                <w:szCs w:val="27"/>
              </w:rPr>
              <w:t>độc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lập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trên</w:t>
            </w:r>
            <w:proofErr w:type="spellEnd"/>
            <w:r w:rsidRPr="004415F0">
              <w:rPr>
                <w:sz w:val="27"/>
                <w:szCs w:val="27"/>
              </w:rPr>
              <w:t xml:space="preserve"> Internet </w:t>
            </w:r>
            <w:proofErr w:type="spellStart"/>
            <w:r w:rsidRPr="004415F0">
              <w:rPr>
                <w:sz w:val="27"/>
                <w:szCs w:val="27"/>
              </w:rPr>
              <w:t>toàn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cầu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2B8043C5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lastRenderedPageBreak/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72B4AEE9" w14:textId="77777777" w:rsidR="001E3FAB" w:rsidRPr="004415F0" w:rsidRDefault="001E3FAB" w:rsidP="001E3FAB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r w:rsidRPr="004415F0">
              <w:rPr>
                <w:bCs/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bCs/>
                <w:sz w:val="27"/>
                <w:szCs w:val="27"/>
              </w:rPr>
              <w:t>nghiệp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Cs/>
                <w:sz w:val="27"/>
                <w:szCs w:val="27"/>
              </w:rPr>
              <w:t>cung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Cs/>
                <w:sz w:val="27"/>
                <w:szCs w:val="27"/>
              </w:rPr>
              <w:lastRenderedPageBreak/>
              <w:t>cấp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Cs/>
                <w:sz w:val="27"/>
                <w:szCs w:val="27"/>
              </w:rPr>
              <w:t>dịch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Cs/>
                <w:sz w:val="27"/>
                <w:szCs w:val="27"/>
              </w:rPr>
              <w:t>vụ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Internet (ISP)</w:t>
            </w:r>
          </w:p>
        </w:tc>
        <w:tc>
          <w:tcPr>
            <w:tcW w:w="1620" w:type="dxa"/>
            <w:shd w:val="clear" w:color="auto" w:fill="auto"/>
          </w:tcPr>
          <w:p w14:paraId="18A71263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lastRenderedPageBreak/>
              <w:t>…</w:t>
            </w:r>
          </w:p>
        </w:tc>
      </w:tr>
      <w:tr w:rsidR="001E3FAB" w:rsidRPr="004415F0" w14:paraId="1BD59C33" w14:textId="77777777" w:rsidTr="004415F0">
        <w:tc>
          <w:tcPr>
            <w:tcW w:w="738" w:type="dxa"/>
            <w:vMerge/>
            <w:shd w:val="clear" w:color="auto" w:fill="auto"/>
          </w:tcPr>
          <w:p w14:paraId="30247719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01F9C47D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65F3B10C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Làm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việc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với</w:t>
            </w:r>
            <w:proofErr w:type="spellEnd"/>
            <w:r w:rsidRPr="004415F0">
              <w:rPr>
                <w:sz w:val="27"/>
                <w:szCs w:val="27"/>
              </w:rPr>
              <w:t xml:space="preserve"> VNNIC </w:t>
            </w:r>
            <w:proofErr w:type="spellStart"/>
            <w:r w:rsidRPr="004415F0">
              <w:rPr>
                <w:sz w:val="27"/>
                <w:szCs w:val="27"/>
              </w:rPr>
              <w:t>để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với</w:t>
            </w:r>
            <w:proofErr w:type="spellEnd"/>
            <w:r w:rsidRPr="004415F0">
              <w:rPr>
                <w:sz w:val="27"/>
                <w:szCs w:val="27"/>
              </w:rPr>
              <w:t xml:space="preserve"> VNIX </w:t>
            </w:r>
            <w:proofErr w:type="spellStart"/>
            <w:r w:rsidRPr="004415F0">
              <w:rPr>
                <w:sz w:val="27"/>
                <w:szCs w:val="27"/>
              </w:rPr>
              <w:t>quốc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qua IPv4/IPv6.</w:t>
            </w:r>
          </w:p>
        </w:tc>
        <w:tc>
          <w:tcPr>
            <w:tcW w:w="2430" w:type="dxa"/>
          </w:tcPr>
          <w:p w14:paraId="50DBF7B2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21BA4C72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Cs/>
                <w:sz w:val="27"/>
                <w:szCs w:val="27"/>
              </w:rPr>
              <w:t xml:space="preserve">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Internet Việt Nam – </w:t>
            </w:r>
            <w:proofErr w:type="spellStart"/>
            <w:r w:rsidRPr="004415F0">
              <w:rPr>
                <w:bCs/>
                <w:sz w:val="27"/>
                <w:szCs w:val="27"/>
              </w:rPr>
              <w:t>Bộ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TTTT</w:t>
            </w:r>
          </w:p>
        </w:tc>
        <w:tc>
          <w:tcPr>
            <w:tcW w:w="1620" w:type="dxa"/>
            <w:shd w:val="clear" w:color="auto" w:fill="auto"/>
          </w:tcPr>
          <w:p w14:paraId="031370A8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09C99623" w14:textId="77777777" w:rsidTr="004415F0">
        <w:tc>
          <w:tcPr>
            <w:tcW w:w="738" w:type="dxa"/>
            <w:vMerge/>
            <w:shd w:val="clear" w:color="auto" w:fill="auto"/>
          </w:tcPr>
          <w:p w14:paraId="6CD608B9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A199AE3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7357F611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Làm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việc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với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Cục</w:t>
            </w:r>
            <w:proofErr w:type="spellEnd"/>
            <w:r w:rsidRPr="004415F0">
              <w:rPr>
                <w:sz w:val="27"/>
                <w:szCs w:val="27"/>
              </w:rPr>
              <w:t xml:space="preserve"> BĐTW </w:t>
            </w:r>
            <w:proofErr w:type="spellStart"/>
            <w:r w:rsidRPr="004415F0">
              <w:rPr>
                <w:sz w:val="27"/>
                <w:szCs w:val="27"/>
              </w:rPr>
              <w:t>để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truyền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số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liệu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dùng</w:t>
            </w:r>
            <w:proofErr w:type="spellEnd"/>
            <w:r w:rsidRPr="004415F0">
              <w:rPr>
                <w:sz w:val="27"/>
                <w:szCs w:val="27"/>
              </w:rPr>
              <w:t xml:space="preserve"> qua IPv6.</w:t>
            </w:r>
          </w:p>
        </w:tc>
        <w:tc>
          <w:tcPr>
            <w:tcW w:w="2430" w:type="dxa"/>
          </w:tcPr>
          <w:p w14:paraId="1087D0D5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45632929" w14:textId="7D90E4FB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Cs/>
                <w:sz w:val="27"/>
                <w:szCs w:val="27"/>
              </w:rPr>
              <w:t>Bưu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Cs/>
                <w:sz w:val="27"/>
                <w:szCs w:val="27"/>
              </w:rPr>
              <w:t>điện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</w:t>
            </w:r>
            <w:r w:rsidR="00AB2AC2">
              <w:rPr>
                <w:bCs/>
                <w:sz w:val="27"/>
                <w:szCs w:val="27"/>
              </w:rPr>
              <w:t>T</w:t>
            </w:r>
            <w:r w:rsidRPr="004415F0">
              <w:rPr>
                <w:bCs/>
                <w:sz w:val="27"/>
                <w:szCs w:val="27"/>
              </w:rPr>
              <w:t xml:space="preserve">rung </w:t>
            </w:r>
            <w:proofErr w:type="spellStart"/>
            <w:r w:rsidRPr="004415F0">
              <w:rPr>
                <w:bCs/>
                <w:sz w:val="27"/>
                <w:szCs w:val="27"/>
              </w:rPr>
              <w:t>ương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– </w:t>
            </w:r>
            <w:proofErr w:type="spellStart"/>
            <w:r w:rsidRPr="004415F0">
              <w:rPr>
                <w:bCs/>
                <w:sz w:val="27"/>
                <w:szCs w:val="27"/>
              </w:rPr>
              <w:t>Bộ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TTTT</w:t>
            </w:r>
          </w:p>
        </w:tc>
        <w:tc>
          <w:tcPr>
            <w:tcW w:w="1620" w:type="dxa"/>
            <w:shd w:val="clear" w:color="auto" w:fill="auto"/>
          </w:tcPr>
          <w:p w14:paraId="082EE310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38C6897B" w14:textId="77777777" w:rsidTr="004415F0">
        <w:tc>
          <w:tcPr>
            <w:tcW w:w="738" w:type="dxa"/>
            <w:shd w:val="clear" w:color="auto" w:fill="auto"/>
          </w:tcPr>
          <w:p w14:paraId="15916E78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2.3</w:t>
            </w:r>
          </w:p>
        </w:tc>
        <w:tc>
          <w:tcPr>
            <w:tcW w:w="1710" w:type="dxa"/>
            <w:shd w:val="clear" w:color="auto" w:fill="auto"/>
          </w:tcPr>
          <w:p w14:paraId="0747BC73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Nâng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mềm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ứng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dụng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hỗ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trợ</w:t>
            </w:r>
            <w:proofErr w:type="spellEnd"/>
            <w:r w:rsidRPr="004415F0">
              <w:rPr>
                <w:sz w:val="27"/>
                <w:szCs w:val="27"/>
              </w:rPr>
              <w:t xml:space="preserve"> IPv4/IPv6</w:t>
            </w:r>
          </w:p>
        </w:tc>
        <w:tc>
          <w:tcPr>
            <w:tcW w:w="6120" w:type="dxa"/>
            <w:shd w:val="clear" w:color="auto" w:fill="auto"/>
          </w:tcPr>
          <w:p w14:paraId="66154CDC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Rà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soát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làm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việc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yêu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đơn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vị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mềm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ứng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dụng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giải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pháp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thuê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ngoài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CNTT </w:t>
            </w:r>
            <w:proofErr w:type="spellStart"/>
            <w:r w:rsidRPr="004415F0">
              <w:rPr>
                <w:sz w:val="27"/>
                <w:szCs w:val="27"/>
              </w:rPr>
              <w:t>hỗ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trợ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đồng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thời</w:t>
            </w:r>
            <w:proofErr w:type="spellEnd"/>
            <w:r w:rsidRPr="004415F0">
              <w:rPr>
                <w:sz w:val="27"/>
                <w:szCs w:val="27"/>
              </w:rPr>
              <w:t xml:space="preserve"> IPv4/IPv6</w:t>
            </w:r>
          </w:p>
        </w:tc>
        <w:tc>
          <w:tcPr>
            <w:tcW w:w="2430" w:type="dxa"/>
          </w:tcPr>
          <w:p w14:paraId="5A327FE4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5E614437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ứng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dụng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phần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mềm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482CB85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7F7F7104" w14:textId="77777777" w:rsidTr="004415F0">
        <w:tc>
          <w:tcPr>
            <w:tcW w:w="738" w:type="dxa"/>
            <w:shd w:val="clear" w:color="auto" w:fill="auto"/>
          </w:tcPr>
          <w:p w14:paraId="3394F732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2.4</w:t>
            </w:r>
          </w:p>
        </w:tc>
        <w:tc>
          <w:tcPr>
            <w:tcW w:w="1710" w:type="dxa"/>
            <w:shd w:val="clear" w:color="auto" w:fill="auto"/>
          </w:tcPr>
          <w:p w14:paraId="74DC05E3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ứng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dụng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với</w:t>
            </w:r>
            <w:proofErr w:type="spellEnd"/>
            <w:r w:rsidRPr="004415F0">
              <w:rPr>
                <w:sz w:val="27"/>
                <w:szCs w:val="27"/>
              </w:rPr>
              <w:t xml:space="preserve"> IPv6.</w:t>
            </w:r>
          </w:p>
        </w:tc>
        <w:tc>
          <w:tcPr>
            <w:tcW w:w="6120" w:type="dxa"/>
            <w:shd w:val="clear" w:color="auto" w:fill="auto"/>
          </w:tcPr>
          <w:p w14:paraId="37DAD5AB" w14:textId="5101BD00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ứng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dụng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ph</w:t>
            </w:r>
            <w:r w:rsidR="00473180">
              <w:rPr>
                <w:sz w:val="27"/>
                <w:szCs w:val="27"/>
              </w:rPr>
              <w:t>ầ</w:t>
            </w:r>
            <w:r w:rsidRPr="004415F0">
              <w:rPr>
                <w:sz w:val="27"/>
                <w:szCs w:val="27"/>
              </w:rPr>
              <w:t>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 Internet,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DNS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Website.</w:t>
            </w:r>
          </w:p>
          <w:p w14:paraId="6143D2DE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với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hệ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thống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LAN, </w:t>
            </w:r>
            <w:proofErr w:type="spellStart"/>
            <w:r w:rsidRPr="004415F0">
              <w:rPr>
                <w:sz w:val="27"/>
                <w:szCs w:val="27"/>
              </w:rPr>
              <w:t>Wifi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 Internet </w:t>
            </w:r>
            <w:proofErr w:type="spellStart"/>
            <w:r w:rsidRPr="004415F0">
              <w:rPr>
                <w:sz w:val="27"/>
                <w:szCs w:val="27"/>
              </w:rPr>
              <w:t>sử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dụng</w:t>
            </w:r>
            <w:proofErr w:type="spellEnd"/>
            <w:r w:rsidRPr="004415F0">
              <w:rPr>
                <w:sz w:val="27"/>
                <w:szCs w:val="27"/>
              </w:rPr>
              <w:t xml:space="preserve"> IPv6.</w:t>
            </w:r>
          </w:p>
          <w:p w14:paraId="01FD6F03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01 </w:t>
            </w:r>
            <w:proofErr w:type="spellStart"/>
            <w:r w:rsidRPr="004415F0">
              <w:rPr>
                <w:sz w:val="27"/>
                <w:szCs w:val="27"/>
              </w:rPr>
              <w:t>chuyên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trang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nhỏ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của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Cổng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thông</w:t>
            </w:r>
            <w:proofErr w:type="spellEnd"/>
            <w:r w:rsidRPr="004415F0">
              <w:rPr>
                <w:sz w:val="27"/>
                <w:szCs w:val="27"/>
              </w:rPr>
              <w:t xml:space="preserve"> tin </w:t>
            </w:r>
            <w:proofErr w:type="spellStart"/>
            <w:r w:rsidRPr="004415F0">
              <w:rPr>
                <w:sz w:val="27"/>
                <w:szCs w:val="27"/>
              </w:rPr>
              <w:t>điện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Cổng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thông</w:t>
            </w:r>
            <w:proofErr w:type="spellEnd"/>
            <w:r w:rsidRPr="004415F0">
              <w:rPr>
                <w:sz w:val="27"/>
                <w:szCs w:val="27"/>
              </w:rPr>
              <w:t xml:space="preserve"> tin </w:t>
            </w:r>
            <w:proofErr w:type="spellStart"/>
            <w:r w:rsidRPr="004415F0">
              <w:rPr>
                <w:sz w:val="27"/>
                <w:szCs w:val="27"/>
              </w:rPr>
              <w:t>điện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tử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729869D4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5C20DC82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IPv6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có</w:t>
            </w:r>
            <w:proofErr w:type="spellEnd"/>
            <w:r w:rsidRPr="004415F0">
              <w:rPr>
                <w:sz w:val="27"/>
                <w:szCs w:val="27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73B846C2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5A77A45F" w14:textId="77777777" w:rsidTr="004415F0">
        <w:tc>
          <w:tcPr>
            <w:tcW w:w="738" w:type="dxa"/>
            <w:shd w:val="clear" w:color="auto" w:fill="auto"/>
          </w:tcPr>
          <w:p w14:paraId="571FA010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2.5</w:t>
            </w:r>
          </w:p>
        </w:tc>
        <w:tc>
          <w:tcPr>
            <w:tcW w:w="1710" w:type="dxa"/>
            <w:shd w:val="clear" w:color="auto" w:fill="auto"/>
          </w:tcPr>
          <w:p w14:paraId="734C5828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Tổ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chức</w:t>
            </w:r>
            <w:proofErr w:type="spellEnd"/>
            <w:r w:rsidRPr="004415F0">
              <w:rPr>
                <w:sz w:val="27"/>
                <w:szCs w:val="27"/>
              </w:rPr>
              <w:t xml:space="preserve">/Tham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đào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tạo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r w:rsidRPr="004415F0">
              <w:rPr>
                <w:sz w:val="27"/>
                <w:szCs w:val="27"/>
              </w:rPr>
              <w:lastRenderedPageBreak/>
              <w:t>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>)</w:t>
            </w:r>
          </w:p>
        </w:tc>
        <w:tc>
          <w:tcPr>
            <w:tcW w:w="6120" w:type="dxa"/>
            <w:shd w:val="clear" w:color="auto" w:fill="auto"/>
          </w:tcPr>
          <w:p w14:paraId="52DEE846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lastRenderedPageBreak/>
              <w:t>Tổ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chức</w:t>
            </w:r>
            <w:proofErr w:type="spellEnd"/>
            <w:r w:rsidRPr="004415F0">
              <w:rPr>
                <w:sz w:val="27"/>
                <w:szCs w:val="27"/>
              </w:rPr>
              <w:t xml:space="preserve">/Tham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đào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tạo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tập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huấn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nhân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sự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về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nghệ</w:t>
            </w:r>
            <w:proofErr w:type="spellEnd"/>
            <w:r w:rsidRPr="004415F0">
              <w:rPr>
                <w:sz w:val="27"/>
                <w:szCs w:val="27"/>
              </w:rPr>
              <w:t xml:space="preserve"> IPv6</w:t>
            </w:r>
          </w:p>
        </w:tc>
        <w:tc>
          <w:tcPr>
            <w:tcW w:w="2430" w:type="dxa"/>
          </w:tcPr>
          <w:p w14:paraId="4C819514" w14:textId="77777777" w:rsidR="001E3FAB" w:rsidRPr="004415F0" w:rsidRDefault="001E3FAB" w:rsidP="001E3FAB">
            <w:pPr>
              <w:spacing w:line="278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2240FD54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bCs/>
                <w:sz w:val="27"/>
                <w:szCs w:val="27"/>
              </w:rPr>
              <w:t xml:space="preserve">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Internet Việt </w:t>
            </w:r>
            <w:r w:rsidRPr="004415F0">
              <w:rPr>
                <w:bCs/>
                <w:sz w:val="27"/>
                <w:szCs w:val="27"/>
              </w:rPr>
              <w:lastRenderedPageBreak/>
              <w:t xml:space="preserve">Nam – </w:t>
            </w:r>
            <w:proofErr w:type="spellStart"/>
            <w:r w:rsidRPr="004415F0">
              <w:rPr>
                <w:bCs/>
                <w:sz w:val="27"/>
                <w:szCs w:val="27"/>
              </w:rPr>
              <w:t>Bộ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TTTT</w:t>
            </w:r>
          </w:p>
        </w:tc>
        <w:tc>
          <w:tcPr>
            <w:tcW w:w="1620" w:type="dxa"/>
            <w:shd w:val="clear" w:color="auto" w:fill="auto"/>
          </w:tcPr>
          <w:p w14:paraId="324349EC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lastRenderedPageBreak/>
              <w:t>…</w:t>
            </w:r>
          </w:p>
        </w:tc>
      </w:tr>
      <w:tr w:rsidR="001E3FAB" w:rsidRPr="004415F0" w14:paraId="679FDE10" w14:textId="77777777" w:rsidTr="004415F0">
        <w:tc>
          <w:tcPr>
            <w:tcW w:w="738" w:type="dxa"/>
            <w:shd w:val="clear" w:color="auto" w:fill="auto"/>
          </w:tcPr>
          <w:p w14:paraId="3AE9AED9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2.6</w:t>
            </w:r>
          </w:p>
        </w:tc>
        <w:tc>
          <w:tcPr>
            <w:tcW w:w="1710" w:type="dxa"/>
            <w:shd w:val="clear" w:color="auto" w:fill="auto"/>
          </w:tcPr>
          <w:p w14:paraId="31E5889C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Đánh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sau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đoạn</w:t>
            </w:r>
            <w:proofErr w:type="spellEnd"/>
            <w:r w:rsidRPr="004415F0">
              <w:rPr>
                <w:sz w:val="27"/>
                <w:szCs w:val="27"/>
              </w:rPr>
              <w:t xml:space="preserve"> 2</w:t>
            </w:r>
          </w:p>
        </w:tc>
        <w:tc>
          <w:tcPr>
            <w:tcW w:w="6120" w:type="dxa"/>
            <w:shd w:val="clear" w:color="auto" w:fill="auto"/>
          </w:tcPr>
          <w:p w14:paraId="4DB690FA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Đánh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quả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sau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; </w:t>
            </w:r>
            <w:proofErr w:type="spellStart"/>
            <w:r w:rsidRPr="004415F0">
              <w:rPr>
                <w:sz w:val="27"/>
                <w:szCs w:val="27"/>
              </w:rPr>
              <w:t>đánh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quả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đoạn</w:t>
            </w:r>
            <w:proofErr w:type="spellEnd"/>
            <w:r w:rsidRPr="004415F0">
              <w:rPr>
                <w:sz w:val="27"/>
                <w:szCs w:val="27"/>
              </w:rPr>
              <w:t xml:space="preserve"> 2.</w:t>
            </w:r>
          </w:p>
          <w:p w14:paraId="6FE4AB85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tiếp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hoặc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điều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chỉnh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đoạn</w:t>
            </w:r>
            <w:proofErr w:type="spellEnd"/>
            <w:r w:rsidRPr="004415F0">
              <w:rPr>
                <w:sz w:val="27"/>
                <w:szCs w:val="27"/>
              </w:rPr>
              <w:t xml:space="preserve"> 3 </w:t>
            </w:r>
            <w:proofErr w:type="spellStart"/>
            <w:r w:rsidRPr="004415F0">
              <w:rPr>
                <w:sz w:val="27"/>
                <w:szCs w:val="27"/>
              </w:rPr>
              <w:t>của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32951251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1BEC70CA" w14:textId="432072B1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58AFB42C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49003B0B" w14:textId="77777777" w:rsidTr="004415F0">
        <w:trPr>
          <w:trHeight w:val="499"/>
        </w:trPr>
        <w:tc>
          <w:tcPr>
            <w:tcW w:w="738" w:type="dxa"/>
            <w:shd w:val="clear" w:color="auto" w:fill="auto"/>
          </w:tcPr>
          <w:p w14:paraId="7B170318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/>
                <w:bCs/>
                <w:sz w:val="27"/>
                <w:szCs w:val="27"/>
              </w:rPr>
              <w:t>III</w:t>
            </w:r>
          </w:p>
        </w:tc>
        <w:tc>
          <w:tcPr>
            <w:tcW w:w="7830" w:type="dxa"/>
            <w:gridSpan w:val="2"/>
            <w:shd w:val="clear" w:color="auto" w:fill="auto"/>
          </w:tcPr>
          <w:p w14:paraId="3CDEB684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4415F0">
              <w:rPr>
                <w:b/>
                <w:bCs/>
                <w:sz w:val="27"/>
                <w:szCs w:val="27"/>
              </w:rPr>
              <w:t>Giai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đoạn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3 –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Chuyển</w:t>
            </w:r>
            <w:proofErr w:type="spellEnd"/>
            <w:r w:rsidRPr="004415F0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b/>
                <w:bCs/>
                <w:sz w:val="27"/>
                <w:szCs w:val="27"/>
              </w:rPr>
              <w:t>đổi</w:t>
            </w:r>
            <w:proofErr w:type="spellEnd"/>
          </w:p>
        </w:tc>
        <w:tc>
          <w:tcPr>
            <w:tcW w:w="2430" w:type="dxa"/>
          </w:tcPr>
          <w:p w14:paraId="470CB71A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710" w:type="dxa"/>
          </w:tcPr>
          <w:p w14:paraId="4DD92F6B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620" w:type="dxa"/>
            <w:shd w:val="clear" w:color="auto" w:fill="auto"/>
          </w:tcPr>
          <w:p w14:paraId="1FFD06F2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bCs/>
                <w:sz w:val="27"/>
                <w:szCs w:val="27"/>
              </w:rPr>
            </w:pPr>
            <w:r w:rsidRPr="004415F0">
              <w:rPr>
                <w:b/>
                <w:sz w:val="27"/>
                <w:szCs w:val="27"/>
              </w:rPr>
              <w:t>2022-2025</w:t>
            </w:r>
          </w:p>
        </w:tc>
      </w:tr>
      <w:tr w:rsidR="001E3FAB" w:rsidRPr="004415F0" w14:paraId="552F6863" w14:textId="77777777" w:rsidTr="004415F0">
        <w:trPr>
          <w:trHeight w:val="1250"/>
        </w:trPr>
        <w:tc>
          <w:tcPr>
            <w:tcW w:w="738" w:type="dxa"/>
            <w:shd w:val="clear" w:color="auto" w:fill="auto"/>
          </w:tcPr>
          <w:p w14:paraId="28E5F9A0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3.1</w:t>
            </w:r>
          </w:p>
        </w:tc>
        <w:tc>
          <w:tcPr>
            <w:tcW w:w="1710" w:type="dxa"/>
            <w:shd w:val="clear" w:color="auto" w:fill="auto"/>
          </w:tcPr>
          <w:p w14:paraId="19A646CB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Bổ</w:t>
            </w:r>
            <w:proofErr w:type="spellEnd"/>
            <w:r w:rsidRPr="004415F0">
              <w:rPr>
                <w:sz w:val="27"/>
                <w:szCs w:val="27"/>
              </w:rPr>
              <w:t xml:space="preserve"> sung, </w:t>
            </w:r>
            <w:proofErr w:type="spellStart"/>
            <w:r w:rsidRPr="004415F0">
              <w:rPr>
                <w:sz w:val="27"/>
                <w:szCs w:val="27"/>
              </w:rPr>
              <w:t>thay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cần</w:t>
            </w:r>
            <w:proofErr w:type="spellEnd"/>
            <w:r w:rsidRPr="004415F0">
              <w:rPr>
                <w:sz w:val="27"/>
                <w:szCs w:val="27"/>
              </w:rPr>
              <w:t>)</w:t>
            </w:r>
          </w:p>
        </w:tc>
        <w:tc>
          <w:tcPr>
            <w:tcW w:w="6120" w:type="dxa"/>
            <w:shd w:val="clear" w:color="auto" w:fill="auto"/>
          </w:tcPr>
          <w:p w14:paraId="1AF6A128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Chuẩn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bổ</w:t>
            </w:r>
            <w:proofErr w:type="spellEnd"/>
            <w:r w:rsidRPr="004415F0">
              <w:rPr>
                <w:sz w:val="27"/>
                <w:szCs w:val="27"/>
              </w:rPr>
              <w:t xml:space="preserve"> sung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bị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để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tác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hoàn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toàn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hệ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thống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mạng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dịch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vụ</w:t>
            </w:r>
            <w:proofErr w:type="spellEnd"/>
            <w:r>
              <w:rPr>
                <w:sz w:val="27"/>
                <w:szCs w:val="27"/>
              </w:rPr>
              <w:t xml:space="preserve"> CNTT</w:t>
            </w:r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029132FB" w14:textId="77777777" w:rsidR="001E3FAB" w:rsidRPr="004415F0" w:rsidRDefault="001E3FAB" w:rsidP="001E3FAB">
            <w:pPr>
              <w:spacing w:line="278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175D8A8C" w14:textId="3717CDC6" w:rsidR="001E3FAB" w:rsidRPr="001E3FAB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7A98DBA6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7EB40E20" w14:textId="77777777" w:rsidTr="004415F0">
        <w:trPr>
          <w:trHeight w:val="1250"/>
        </w:trPr>
        <w:tc>
          <w:tcPr>
            <w:tcW w:w="738" w:type="dxa"/>
            <w:vMerge w:val="restart"/>
            <w:shd w:val="clear" w:color="auto" w:fill="auto"/>
          </w:tcPr>
          <w:p w14:paraId="16C48C30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3.2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0D42C856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Trung </w:t>
            </w:r>
            <w:proofErr w:type="spellStart"/>
            <w:r w:rsidRPr="004415F0">
              <w:rPr>
                <w:sz w:val="27"/>
                <w:szCs w:val="27"/>
              </w:rPr>
              <w:t>tâm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tích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hợp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dữ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liệu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560C35E0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hệ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thống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lõi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 Internet </w:t>
            </w:r>
            <w:proofErr w:type="spellStart"/>
            <w:r w:rsidRPr="004415F0">
              <w:rPr>
                <w:sz w:val="27"/>
                <w:szCs w:val="27"/>
              </w:rPr>
              <w:t>đa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hướng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  <w:p w14:paraId="2D7BB9C7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hệ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thống</w:t>
            </w:r>
            <w:proofErr w:type="spellEnd"/>
            <w:r w:rsidRPr="004415F0">
              <w:rPr>
                <w:sz w:val="27"/>
                <w:szCs w:val="27"/>
              </w:rPr>
              <w:t xml:space="preserve"> DNS.</w:t>
            </w:r>
          </w:p>
        </w:tc>
        <w:tc>
          <w:tcPr>
            <w:tcW w:w="2430" w:type="dxa"/>
          </w:tcPr>
          <w:p w14:paraId="7E92D43E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61E53D44" w14:textId="37BB03A9" w:rsidR="001E3FAB" w:rsidRPr="004415F0" w:rsidRDefault="001E3FAB" w:rsidP="001E3FAB">
            <w:pPr>
              <w:spacing w:line="278" w:lineRule="auto"/>
              <w:jc w:val="center"/>
              <w:rPr>
                <w:b/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IPv6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có</w:t>
            </w:r>
            <w:proofErr w:type="spellEnd"/>
            <w:r w:rsidR="00AB2AC2">
              <w:rPr>
                <w:sz w:val="27"/>
                <w:szCs w:val="27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326C4587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76EE59AB" w14:textId="77777777" w:rsidTr="004415F0">
        <w:tc>
          <w:tcPr>
            <w:tcW w:w="738" w:type="dxa"/>
            <w:vMerge/>
            <w:shd w:val="clear" w:color="auto" w:fill="auto"/>
          </w:tcPr>
          <w:p w14:paraId="5C8EE9C5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1AB060D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4914189C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các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Cổng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thông</w:t>
            </w:r>
            <w:proofErr w:type="spellEnd"/>
            <w:r w:rsidRPr="004415F0">
              <w:rPr>
                <w:sz w:val="27"/>
                <w:szCs w:val="27"/>
              </w:rPr>
              <w:t xml:space="preserve"> tin </w:t>
            </w:r>
            <w:proofErr w:type="spellStart"/>
            <w:r w:rsidRPr="004415F0">
              <w:rPr>
                <w:sz w:val="27"/>
                <w:szCs w:val="27"/>
              </w:rPr>
              <w:t>điện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và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Cổng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  <w:p w14:paraId="2300E420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2430" w:type="dxa"/>
          </w:tcPr>
          <w:p w14:paraId="743C7617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4E8B41B9" w14:textId="1C884908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IPv6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có</w:t>
            </w:r>
            <w:proofErr w:type="spellEnd"/>
            <w:r w:rsidR="00AB2AC2">
              <w:rPr>
                <w:sz w:val="27"/>
                <w:szCs w:val="27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4F65294D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12009F5F" w14:textId="77777777" w:rsidTr="004415F0">
        <w:tc>
          <w:tcPr>
            <w:tcW w:w="738" w:type="dxa"/>
            <w:vMerge/>
            <w:shd w:val="clear" w:color="auto" w:fill="auto"/>
          </w:tcPr>
          <w:p w14:paraId="30F2E823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71C059A8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  <w:shd w:val="clear" w:color="auto" w:fill="auto"/>
          </w:tcPr>
          <w:p w14:paraId="7B3C8527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các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hệ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thống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thông</w:t>
            </w:r>
            <w:proofErr w:type="spellEnd"/>
            <w:r w:rsidRPr="004415F0">
              <w:rPr>
                <w:sz w:val="27"/>
                <w:szCs w:val="27"/>
              </w:rPr>
              <w:t xml:space="preserve"> tin </w:t>
            </w:r>
            <w:proofErr w:type="spellStart"/>
            <w:r w:rsidRPr="004415F0">
              <w:rPr>
                <w:sz w:val="27"/>
                <w:szCs w:val="27"/>
              </w:rPr>
              <w:t>khác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các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Internet </w:t>
            </w:r>
            <w:proofErr w:type="spellStart"/>
            <w:r w:rsidRPr="004415F0">
              <w:rPr>
                <w:sz w:val="27"/>
                <w:szCs w:val="27"/>
              </w:rPr>
              <w:t>cơ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bản</w:t>
            </w:r>
            <w:proofErr w:type="spellEnd"/>
            <w:r w:rsidRPr="004415F0">
              <w:rPr>
                <w:sz w:val="27"/>
                <w:szCs w:val="27"/>
              </w:rPr>
              <w:t xml:space="preserve">: Email, </w:t>
            </w:r>
            <w:proofErr w:type="spellStart"/>
            <w:r w:rsidRPr="004415F0">
              <w:rPr>
                <w:sz w:val="27"/>
                <w:szCs w:val="27"/>
              </w:rPr>
              <w:t>phần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mềm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ứng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dụng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nội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bộ</w:t>
            </w:r>
            <w:proofErr w:type="spellEnd"/>
            <w:r w:rsidRPr="004415F0">
              <w:rPr>
                <w:sz w:val="27"/>
                <w:szCs w:val="27"/>
              </w:rPr>
              <w:t xml:space="preserve"> …</w:t>
            </w:r>
          </w:p>
        </w:tc>
        <w:tc>
          <w:tcPr>
            <w:tcW w:w="2430" w:type="dxa"/>
          </w:tcPr>
          <w:p w14:paraId="5BCD2493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6800FB89" w14:textId="2778FADC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lastRenderedPageBreak/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IPv6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có</w:t>
            </w:r>
            <w:proofErr w:type="spellEnd"/>
            <w:r w:rsidR="00AB2AC2">
              <w:rPr>
                <w:sz w:val="27"/>
                <w:szCs w:val="27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8BE9256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lastRenderedPageBreak/>
              <w:t>…</w:t>
            </w:r>
          </w:p>
        </w:tc>
      </w:tr>
      <w:tr w:rsidR="001E3FAB" w:rsidRPr="004415F0" w14:paraId="397AEFC8" w14:textId="77777777" w:rsidTr="004415F0">
        <w:tc>
          <w:tcPr>
            <w:tcW w:w="738" w:type="dxa"/>
            <w:shd w:val="clear" w:color="auto" w:fill="auto"/>
          </w:tcPr>
          <w:p w14:paraId="3CEEC6D8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3.3</w:t>
            </w:r>
          </w:p>
        </w:tc>
        <w:tc>
          <w:tcPr>
            <w:tcW w:w="1710" w:type="dxa"/>
            <w:shd w:val="clear" w:color="auto" w:fill="auto"/>
          </w:tcPr>
          <w:p w14:paraId="2F4F2350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nối</w:t>
            </w:r>
            <w:proofErr w:type="spellEnd"/>
            <w:r w:rsidRPr="004415F0">
              <w:rPr>
                <w:sz w:val="27"/>
                <w:szCs w:val="27"/>
              </w:rPr>
              <w:t xml:space="preserve"> WAN </w:t>
            </w:r>
            <w:proofErr w:type="spellStart"/>
            <w:r w:rsidRPr="004415F0">
              <w:rPr>
                <w:sz w:val="27"/>
                <w:szCs w:val="27"/>
              </w:rPr>
              <w:t>tới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các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đơn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vị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0A0A7B8C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Mở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rộng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LAN.</w:t>
            </w:r>
          </w:p>
          <w:p w14:paraId="4F326846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Thực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hỗ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trợ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đồng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thời</w:t>
            </w:r>
            <w:proofErr w:type="spellEnd"/>
            <w:r w:rsidRPr="004415F0">
              <w:rPr>
                <w:sz w:val="27"/>
                <w:szCs w:val="27"/>
              </w:rPr>
              <w:t xml:space="preserve"> IPv4/IPv6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rộng</w:t>
            </w:r>
            <w:proofErr w:type="spellEnd"/>
            <w:r w:rsidRPr="004415F0">
              <w:rPr>
                <w:sz w:val="27"/>
                <w:szCs w:val="27"/>
              </w:rPr>
              <w:t xml:space="preserve"> (WAN)</w:t>
            </w:r>
          </w:p>
        </w:tc>
        <w:tc>
          <w:tcPr>
            <w:tcW w:w="2430" w:type="dxa"/>
          </w:tcPr>
          <w:p w14:paraId="5BD72B08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689AB76F" w14:textId="673C826A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IPv6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có</w:t>
            </w:r>
            <w:proofErr w:type="spellEnd"/>
            <w:r w:rsidR="00AB2AC2">
              <w:rPr>
                <w:sz w:val="27"/>
                <w:szCs w:val="27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127BFBE3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2903331A" w14:textId="77777777" w:rsidTr="004415F0">
        <w:tc>
          <w:tcPr>
            <w:tcW w:w="738" w:type="dxa"/>
            <w:shd w:val="clear" w:color="auto" w:fill="auto"/>
          </w:tcPr>
          <w:p w14:paraId="3C4DADF6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3.4</w:t>
            </w:r>
          </w:p>
        </w:tc>
        <w:tc>
          <w:tcPr>
            <w:tcW w:w="1710" w:type="dxa"/>
            <w:shd w:val="clear" w:color="auto" w:fill="auto"/>
          </w:tcPr>
          <w:p w14:paraId="0B179C33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Tổ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chức</w:t>
            </w:r>
            <w:proofErr w:type="spellEnd"/>
            <w:r w:rsidRPr="004415F0">
              <w:rPr>
                <w:sz w:val="27"/>
                <w:szCs w:val="27"/>
              </w:rPr>
              <w:t xml:space="preserve">/Tham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đào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tạo</w:t>
            </w:r>
            <w:proofErr w:type="spellEnd"/>
            <w:r w:rsidRPr="004415F0">
              <w:rPr>
                <w:sz w:val="27"/>
                <w:szCs w:val="27"/>
              </w:rPr>
              <w:t xml:space="preserve">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cần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thiết</w:t>
            </w:r>
            <w:proofErr w:type="spellEnd"/>
            <w:r w:rsidRPr="004415F0">
              <w:rPr>
                <w:sz w:val="27"/>
                <w:szCs w:val="27"/>
              </w:rPr>
              <w:t>)</w:t>
            </w:r>
          </w:p>
        </w:tc>
        <w:tc>
          <w:tcPr>
            <w:tcW w:w="6120" w:type="dxa"/>
            <w:shd w:val="clear" w:color="auto" w:fill="auto"/>
          </w:tcPr>
          <w:p w14:paraId="23CFFE3C" w14:textId="68037526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Tổ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chức</w:t>
            </w:r>
            <w:proofErr w:type="spellEnd"/>
            <w:r w:rsidRPr="004415F0">
              <w:rPr>
                <w:sz w:val="27"/>
                <w:szCs w:val="27"/>
              </w:rPr>
              <w:t xml:space="preserve">/Tham </w:t>
            </w:r>
            <w:proofErr w:type="spellStart"/>
            <w:r w:rsidRPr="004415F0">
              <w:rPr>
                <w:sz w:val="27"/>
                <w:szCs w:val="27"/>
              </w:rPr>
              <w:t>gia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đào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tạo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tập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huấn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nhân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sự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về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nghệ</w:t>
            </w:r>
            <w:proofErr w:type="spellEnd"/>
            <w:r w:rsidRPr="004415F0">
              <w:rPr>
                <w:sz w:val="27"/>
                <w:szCs w:val="27"/>
              </w:rPr>
              <w:t xml:space="preserve"> IPv6; </w:t>
            </w:r>
            <w:proofErr w:type="spellStart"/>
            <w:r w:rsidRPr="004415F0">
              <w:rPr>
                <w:sz w:val="27"/>
                <w:szCs w:val="27"/>
              </w:rPr>
              <w:t>ưu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tiên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đào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tạo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nghệ</w:t>
            </w:r>
            <w:proofErr w:type="spellEnd"/>
            <w:r w:rsidRPr="004415F0">
              <w:rPr>
                <w:sz w:val="27"/>
                <w:szCs w:val="27"/>
              </w:rPr>
              <w:t xml:space="preserve"> IPv6-only, IPv6 </w:t>
            </w:r>
            <w:proofErr w:type="spellStart"/>
            <w:r w:rsidRPr="004415F0">
              <w:rPr>
                <w:sz w:val="27"/>
                <w:szCs w:val="27"/>
              </w:rPr>
              <w:t>cho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r w:rsidR="00AB2AC2">
              <w:rPr>
                <w:sz w:val="27"/>
                <w:szCs w:val="27"/>
              </w:rPr>
              <w:t xml:space="preserve">Internet </w:t>
            </w:r>
            <w:proofErr w:type="spellStart"/>
            <w:r w:rsidR="00AB2AC2">
              <w:rPr>
                <w:sz w:val="27"/>
                <w:szCs w:val="27"/>
              </w:rPr>
              <w:t>vạn</w:t>
            </w:r>
            <w:proofErr w:type="spellEnd"/>
            <w:r w:rsidR="00AB2AC2">
              <w:rPr>
                <w:sz w:val="27"/>
                <w:szCs w:val="27"/>
              </w:rPr>
              <w:t xml:space="preserve"> </w:t>
            </w:r>
            <w:proofErr w:type="spellStart"/>
            <w:r w:rsidR="00AB2AC2">
              <w:rPr>
                <w:sz w:val="27"/>
                <w:szCs w:val="27"/>
              </w:rPr>
              <w:t>vật</w:t>
            </w:r>
            <w:proofErr w:type="spellEnd"/>
            <w:r w:rsidR="00AB2AC2">
              <w:rPr>
                <w:sz w:val="27"/>
                <w:szCs w:val="27"/>
              </w:rPr>
              <w:t xml:space="preserve"> (</w:t>
            </w:r>
            <w:r w:rsidRPr="004415F0">
              <w:rPr>
                <w:sz w:val="27"/>
                <w:szCs w:val="27"/>
              </w:rPr>
              <w:t>IoT</w:t>
            </w:r>
            <w:r w:rsidR="00AB2AC2">
              <w:rPr>
                <w:sz w:val="27"/>
                <w:szCs w:val="27"/>
              </w:rPr>
              <w:t>)</w:t>
            </w:r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="00AB2AC2">
              <w:rPr>
                <w:sz w:val="27"/>
                <w:szCs w:val="27"/>
              </w:rPr>
              <w:t>thành</w:t>
            </w:r>
            <w:proofErr w:type="spellEnd"/>
            <w:r w:rsidR="00AB2AC2">
              <w:rPr>
                <w:sz w:val="27"/>
                <w:szCs w:val="27"/>
              </w:rPr>
              <w:t xml:space="preserve"> </w:t>
            </w:r>
            <w:proofErr w:type="spellStart"/>
            <w:r w:rsidR="00AB2AC2">
              <w:rPr>
                <w:sz w:val="27"/>
                <w:szCs w:val="27"/>
              </w:rPr>
              <w:t>phố</w:t>
            </w:r>
            <w:proofErr w:type="spellEnd"/>
            <w:r w:rsidR="00AB2AC2">
              <w:rPr>
                <w:sz w:val="27"/>
                <w:szCs w:val="27"/>
              </w:rPr>
              <w:t xml:space="preserve"> </w:t>
            </w:r>
            <w:proofErr w:type="spellStart"/>
            <w:r w:rsidR="00AB2AC2">
              <w:rPr>
                <w:sz w:val="27"/>
                <w:szCs w:val="27"/>
              </w:rPr>
              <w:t>thông</w:t>
            </w:r>
            <w:proofErr w:type="spellEnd"/>
            <w:r w:rsidR="00AB2AC2">
              <w:rPr>
                <w:sz w:val="27"/>
                <w:szCs w:val="27"/>
              </w:rPr>
              <w:t xml:space="preserve"> </w:t>
            </w:r>
            <w:proofErr w:type="spellStart"/>
            <w:r w:rsidR="00AB2AC2">
              <w:rPr>
                <w:sz w:val="27"/>
                <w:szCs w:val="27"/>
              </w:rPr>
              <w:t>minh</w:t>
            </w:r>
            <w:proofErr w:type="spellEnd"/>
            <w:r w:rsidR="00AB2AC2">
              <w:rPr>
                <w:sz w:val="27"/>
                <w:szCs w:val="27"/>
              </w:rPr>
              <w:t xml:space="preserve"> (</w:t>
            </w:r>
            <w:r w:rsidRPr="004415F0">
              <w:rPr>
                <w:sz w:val="27"/>
                <w:szCs w:val="27"/>
              </w:rPr>
              <w:t>Smart City</w:t>
            </w:r>
            <w:r w:rsidR="00AB2AC2">
              <w:rPr>
                <w:sz w:val="27"/>
                <w:szCs w:val="27"/>
              </w:rPr>
              <w:t>)</w:t>
            </w:r>
          </w:p>
        </w:tc>
        <w:tc>
          <w:tcPr>
            <w:tcW w:w="2430" w:type="dxa"/>
          </w:tcPr>
          <w:p w14:paraId="7D5915FD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5DAD9514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bCs/>
                <w:sz w:val="27"/>
                <w:szCs w:val="27"/>
              </w:rPr>
              <w:t xml:space="preserve">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Internet Việt Nam – </w:t>
            </w:r>
            <w:proofErr w:type="spellStart"/>
            <w:r w:rsidRPr="004415F0">
              <w:rPr>
                <w:bCs/>
                <w:sz w:val="27"/>
                <w:szCs w:val="27"/>
              </w:rPr>
              <w:t>Bộ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TTTT</w:t>
            </w:r>
          </w:p>
        </w:tc>
        <w:tc>
          <w:tcPr>
            <w:tcW w:w="1620" w:type="dxa"/>
            <w:shd w:val="clear" w:color="auto" w:fill="auto"/>
          </w:tcPr>
          <w:p w14:paraId="673CF801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22C3655F" w14:textId="77777777" w:rsidTr="004415F0">
        <w:tc>
          <w:tcPr>
            <w:tcW w:w="738" w:type="dxa"/>
            <w:shd w:val="clear" w:color="auto" w:fill="auto"/>
          </w:tcPr>
          <w:p w14:paraId="7ACC4622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3.5</w:t>
            </w:r>
          </w:p>
        </w:tc>
        <w:tc>
          <w:tcPr>
            <w:tcW w:w="1710" w:type="dxa"/>
            <w:shd w:val="clear" w:color="auto" w:fill="auto"/>
          </w:tcPr>
          <w:p w14:paraId="09AB7074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Hoàn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thiện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IPv6, </w:t>
            </w: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 IPv6-only</w:t>
            </w:r>
          </w:p>
        </w:tc>
        <w:tc>
          <w:tcPr>
            <w:tcW w:w="6120" w:type="dxa"/>
            <w:shd w:val="clear" w:color="auto" w:fill="auto"/>
          </w:tcPr>
          <w:p w14:paraId="1105CD69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Chuyển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đổi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toàn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bộ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hệ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thống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công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nghệ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thông</w:t>
            </w:r>
            <w:proofErr w:type="spellEnd"/>
            <w:r w:rsidRPr="004415F0">
              <w:rPr>
                <w:sz w:val="27"/>
                <w:szCs w:val="27"/>
              </w:rPr>
              <w:t xml:space="preserve"> tin (IT) </w:t>
            </w:r>
            <w:proofErr w:type="spellStart"/>
            <w:r w:rsidRPr="004415F0">
              <w:rPr>
                <w:sz w:val="27"/>
                <w:szCs w:val="27"/>
              </w:rPr>
              <w:t>nội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bộ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  <w:p w14:paraId="26A6029F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Chuyển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đổi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các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dịch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vụ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có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kết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nối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Internet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còn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pacing w:val="-6"/>
                <w:sz w:val="27"/>
                <w:szCs w:val="27"/>
              </w:rPr>
              <w:t>lại</w:t>
            </w:r>
            <w:proofErr w:type="spellEnd"/>
            <w:r w:rsidRPr="004415F0">
              <w:rPr>
                <w:spacing w:val="-6"/>
                <w:sz w:val="27"/>
                <w:szCs w:val="27"/>
              </w:rPr>
              <w:t>.</w:t>
            </w:r>
          </w:p>
          <w:p w14:paraId="49BF608F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Thử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nghiệm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thuần</w:t>
            </w:r>
            <w:proofErr w:type="spellEnd"/>
            <w:r w:rsidRPr="004415F0">
              <w:rPr>
                <w:sz w:val="27"/>
                <w:szCs w:val="27"/>
              </w:rPr>
              <w:t xml:space="preserve"> IPv6.</w:t>
            </w:r>
          </w:p>
          <w:p w14:paraId="4DE81CC6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- </w:t>
            </w:r>
            <w:proofErr w:type="spellStart"/>
            <w:r w:rsidRPr="004415F0">
              <w:rPr>
                <w:sz w:val="27"/>
                <w:szCs w:val="27"/>
              </w:rPr>
              <w:t>Sẵn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sàng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mạng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thuần</w:t>
            </w:r>
            <w:proofErr w:type="spellEnd"/>
            <w:r w:rsidRPr="004415F0">
              <w:rPr>
                <w:sz w:val="27"/>
                <w:szCs w:val="27"/>
              </w:rPr>
              <w:t xml:space="preserve"> IPv6.</w:t>
            </w:r>
          </w:p>
        </w:tc>
        <w:tc>
          <w:tcPr>
            <w:tcW w:w="2430" w:type="dxa"/>
          </w:tcPr>
          <w:p w14:paraId="5CA4B510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35C31E8D" w14:textId="67B22179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 xml:space="preserve">Doanh </w:t>
            </w:r>
            <w:proofErr w:type="spellStart"/>
            <w:r w:rsidRPr="004415F0">
              <w:rPr>
                <w:sz w:val="27"/>
                <w:szCs w:val="27"/>
              </w:rPr>
              <w:t>nghiệp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cung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cấp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dịch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vụ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IPv6 (</w:t>
            </w:r>
            <w:proofErr w:type="spellStart"/>
            <w:r w:rsidRPr="004415F0">
              <w:rPr>
                <w:sz w:val="27"/>
                <w:szCs w:val="27"/>
              </w:rPr>
              <w:t>nếu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có</w:t>
            </w:r>
            <w:proofErr w:type="spellEnd"/>
            <w:r w:rsidR="00AB2AC2">
              <w:rPr>
                <w:sz w:val="27"/>
                <w:szCs w:val="27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1977C4BE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  <w:tr w:rsidR="001E3FAB" w:rsidRPr="004415F0" w14:paraId="4DB97FE9" w14:textId="77777777" w:rsidTr="004415F0">
        <w:tc>
          <w:tcPr>
            <w:tcW w:w="738" w:type="dxa"/>
            <w:shd w:val="clear" w:color="auto" w:fill="auto"/>
          </w:tcPr>
          <w:p w14:paraId="3D14B7C4" w14:textId="77777777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4415F0">
              <w:rPr>
                <w:sz w:val="27"/>
                <w:szCs w:val="27"/>
              </w:rPr>
              <w:t>3.6</w:t>
            </w:r>
          </w:p>
        </w:tc>
        <w:tc>
          <w:tcPr>
            <w:tcW w:w="1710" w:type="dxa"/>
            <w:shd w:val="clear" w:color="auto" w:fill="auto"/>
          </w:tcPr>
          <w:p w14:paraId="5EDAB444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Tổng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đánh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</w:p>
        </w:tc>
        <w:tc>
          <w:tcPr>
            <w:tcW w:w="6120" w:type="dxa"/>
            <w:shd w:val="clear" w:color="auto" w:fill="auto"/>
          </w:tcPr>
          <w:p w14:paraId="07427B49" w14:textId="77777777" w:rsidR="001E3FAB" w:rsidRPr="004415F0" w:rsidRDefault="001E3FAB" w:rsidP="001E3FAB">
            <w:pPr>
              <w:spacing w:line="278" w:lineRule="auto"/>
              <w:jc w:val="both"/>
              <w:rPr>
                <w:sz w:val="27"/>
                <w:szCs w:val="27"/>
              </w:rPr>
            </w:pPr>
            <w:proofErr w:type="spellStart"/>
            <w:r w:rsidRPr="004415F0">
              <w:rPr>
                <w:sz w:val="27"/>
                <w:szCs w:val="27"/>
              </w:rPr>
              <w:t>Tổ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chức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hội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nghị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hoạt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động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tổng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, </w:t>
            </w:r>
            <w:proofErr w:type="spellStart"/>
            <w:r w:rsidRPr="004415F0">
              <w:rPr>
                <w:sz w:val="27"/>
                <w:szCs w:val="27"/>
              </w:rPr>
              <w:t>đánh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giá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kết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quả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triển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khai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Kế</w:t>
            </w:r>
            <w:proofErr w:type="spellEnd"/>
            <w:r w:rsidRPr="004415F0">
              <w:rPr>
                <w:sz w:val="27"/>
                <w:szCs w:val="27"/>
              </w:rPr>
              <w:t xml:space="preserve"> </w:t>
            </w:r>
            <w:proofErr w:type="spellStart"/>
            <w:r w:rsidRPr="004415F0">
              <w:rPr>
                <w:sz w:val="27"/>
                <w:szCs w:val="27"/>
              </w:rPr>
              <w:t>hoạch</w:t>
            </w:r>
            <w:proofErr w:type="spellEnd"/>
            <w:r w:rsidRPr="004415F0">
              <w:rPr>
                <w:sz w:val="27"/>
                <w:szCs w:val="27"/>
              </w:rPr>
              <w:t>.</w:t>
            </w:r>
          </w:p>
        </w:tc>
        <w:tc>
          <w:tcPr>
            <w:tcW w:w="2430" w:type="dxa"/>
          </w:tcPr>
          <w:p w14:paraId="1C80462F" w14:textId="77777777" w:rsidR="001E3FAB" w:rsidRPr="004415F0" w:rsidRDefault="001E3FAB" w:rsidP="001E3FAB">
            <w:pPr>
              <w:jc w:val="center"/>
              <w:rPr>
                <w:sz w:val="27"/>
                <w:szCs w:val="27"/>
              </w:rPr>
            </w:pPr>
            <w:proofErr w:type="spellStart"/>
            <w:r w:rsidRPr="004415F0">
              <w:rPr>
                <w:bCs/>
                <w:sz w:val="27"/>
                <w:szCs w:val="27"/>
              </w:rPr>
              <w:t>Cục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CNTT/Trung </w:t>
            </w:r>
            <w:proofErr w:type="spellStart"/>
            <w:r w:rsidRPr="004415F0">
              <w:rPr>
                <w:bCs/>
                <w:sz w:val="27"/>
                <w:szCs w:val="27"/>
              </w:rPr>
              <w:t>tâm</w:t>
            </w:r>
            <w:proofErr w:type="spellEnd"/>
            <w:r w:rsidRPr="004415F0">
              <w:rPr>
                <w:bCs/>
                <w:sz w:val="27"/>
                <w:szCs w:val="27"/>
              </w:rPr>
              <w:t xml:space="preserve"> CNTT</w:t>
            </w:r>
          </w:p>
        </w:tc>
        <w:tc>
          <w:tcPr>
            <w:tcW w:w="1710" w:type="dxa"/>
          </w:tcPr>
          <w:p w14:paraId="0011486D" w14:textId="295A2AA1" w:rsidR="001E3FAB" w:rsidRPr="004415F0" w:rsidRDefault="001E3FAB" w:rsidP="001E3FAB">
            <w:pPr>
              <w:spacing w:line="278" w:lineRule="auto"/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  <w:tc>
          <w:tcPr>
            <w:tcW w:w="1620" w:type="dxa"/>
            <w:shd w:val="clear" w:color="auto" w:fill="auto"/>
          </w:tcPr>
          <w:p w14:paraId="32143EC9" w14:textId="77777777" w:rsidR="001E3FAB" w:rsidRPr="001E3FAB" w:rsidRDefault="001E3FAB" w:rsidP="001E3FAB">
            <w:pPr>
              <w:jc w:val="center"/>
              <w:rPr>
                <w:sz w:val="27"/>
                <w:szCs w:val="27"/>
              </w:rPr>
            </w:pPr>
            <w:r w:rsidRPr="001E3FAB">
              <w:rPr>
                <w:sz w:val="27"/>
                <w:szCs w:val="27"/>
              </w:rPr>
              <w:t>…</w:t>
            </w:r>
          </w:p>
        </w:tc>
      </w:tr>
    </w:tbl>
    <w:p w14:paraId="606CDB6B" w14:textId="77777777" w:rsidR="000435D5" w:rsidRDefault="000435D5" w:rsidP="00321126">
      <w:pPr>
        <w:jc w:val="center"/>
        <w:rPr>
          <w:i/>
          <w:sz w:val="26"/>
          <w:szCs w:val="26"/>
        </w:rPr>
      </w:pPr>
    </w:p>
    <w:sectPr w:rsidR="000435D5" w:rsidSect="00A54BE8">
      <w:pgSz w:w="16840" w:h="11907" w:orient="landscape" w:code="9"/>
      <w:pgMar w:top="720" w:right="1090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63E0" w14:textId="77777777" w:rsidR="00E512AB" w:rsidRDefault="00E512AB">
      <w:r>
        <w:separator/>
      </w:r>
    </w:p>
  </w:endnote>
  <w:endnote w:type="continuationSeparator" w:id="0">
    <w:p w14:paraId="25DE26F4" w14:textId="77777777" w:rsidR="00E512AB" w:rsidRDefault="00E5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DA59" w14:textId="77777777" w:rsidR="004415F0" w:rsidRPr="001C4469" w:rsidRDefault="004415F0" w:rsidP="00CF4A33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EB48" w14:textId="77777777" w:rsidR="00E512AB" w:rsidRDefault="00E512AB">
      <w:r>
        <w:separator/>
      </w:r>
    </w:p>
  </w:footnote>
  <w:footnote w:type="continuationSeparator" w:id="0">
    <w:p w14:paraId="075758AB" w14:textId="77777777" w:rsidR="00E512AB" w:rsidRDefault="00E512AB">
      <w:r>
        <w:continuationSeparator/>
      </w:r>
    </w:p>
  </w:footnote>
  <w:footnote w:id="1">
    <w:p w14:paraId="127A2959" w14:textId="77777777" w:rsidR="00183BAC" w:rsidRPr="00183BAC" w:rsidRDefault="00183BAC" w:rsidP="00552BF8">
      <w:pPr>
        <w:ind w:firstLine="547"/>
        <w:jc w:val="both"/>
        <w:rPr>
          <w:sz w:val="24"/>
          <w:szCs w:val="24"/>
        </w:rPr>
      </w:pPr>
      <w:r w:rsidRPr="00183BAC">
        <w:rPr>
          <w:rStyle w:val="FootnoteReference"/>
          <w:sz w:val="24"/>
          <w:szCs w:val="24"/>
        </w:rPr>
        <w:footnoteRef/>
      </w:r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Thiết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lập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nguồn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kinh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phí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riêng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trích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từ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nguồn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kinh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phí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phục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vụ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phát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triển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ứng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dụng</w:t>
      </w:r>
      <w:proofErr w:type="spellEnd"/>
      <w:r w:rsidRPr="00183BAC">
        <w:rPr>
          <w:sz w:val="24"/>
          <w:szCs w:val="24"/>
        </w:rPr>
        <w:t xml:space="preserve"> CNTT, </w:t>
      </w:r>
      <w:proofErr w:type="spellStart"/>
      <w:r w:rsidRPr="00183BAC">
        <w:rPr>
          <w:sz w:val="24"/>
          <w:szCs w:val="24"/>
        </w:rPr>
        <w:t>phát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triển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Chính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phủ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điện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tử</w:t>
      </w:r>
      <w:proofErr w:type="spellEnd"/>
      <w:r w:rsidRPr="00183BAC">
        <w:rPr>
          <w:sz w:val="24"/>
          <w:szCs w:val="24"/>
        </w:rPr>
        <w:t xml:space="preserve">, </w:t>
      </w:r>
      <w:proofErr w:type="spellStart"/>
      <w:r w:rsidRPr="00183BAC">
        <w:rPr>
          <w:sz w:val="24"/>
          <w:szCs w:val="24"/>
        </w:rPr>
        <w:t>Chính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phủ</w:t>
      </w:r>
      <w:proofErr w:type="spellEnd"/>
      <w:r w:rsidRPr="00183BAC">
        <w:rPr>
          <w:sz w:val="24"/>
          <w:szCs w:val="24"/>
        </w:rPr>
        <w:t xml:space="preserve"> </w:t>
      </w:r>
      <w:proofErr w:type="spellStart"/>
      <w:r w:rsidRPr="00183BAC"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chuyển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 w:rsidRPr="00183BAC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B4BE" w14:textId="77777777" w:rsidR="00B92188" w:rsidRDefault="00B92188" w:rsidP="00E42ECA">
    <w:pPr>
      <w:pStyle w:val="Head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9DC">
      <w:rPr>
        <w:noProof/>
      </w:rPr>
      <w:t>2</w:t>
    </w:r>
    <w:r>
      <w:rPr>
        <w:noProof/>
      </w:rPr>
      <w:fldChar w:fldCharType="end"/>
    </w:r>
  </w:p>
  <w:p w14:paraId="6B38C3F9" w14:textId="77777777" w:rsidR="00B92188" w:rsidRDefault="00B92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01E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627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7889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F6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22F5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AA12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7CA6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6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2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C2B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56017"/>
    <w:multiLevelType w:val="multilevel"/>
    <w:tmpl w:val="036B7ADB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1" w15:restartNumberingAfterBreak="0">
    <w:nsid w:val="049449EC"/>
    <w:multiLevelType w:val="multilevel"/>
    <w:tmpl w:val="0353F3E3"/>
    <w:lvl w:ilvl="0">
      <w:start w:val="1"/>
      <w:numFmt w:val="decimal"/>
      <w:lvlText w:val="%1."/>
      <w:lvlJc w:val="left"/>
      <w:pPr>
        <w:ind w:left="284" w:hanging="11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D2374"/>
    <w:multiLevelType w:val="hybridMultilevel"/>
    <w:tmpl w:val="AA701CA6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A7D54"/>
    <w:multiLevelType w:val="hybridMultilevel"/>
    <w:tmpl w:val="B19E7BDA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B6B2E"/>
    <w:multiLevelType w:val="multilevel"/>
    <w:tmpl w:val="3A0EB4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F657AE"/>
    <w:multiLevelType w:val="multilevel"/>
    <w:tmpl w:val="00405B8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/>
      </w:rPr>
    </w:lvl>
  </w:abstractNum>
  <w:abstractNum w:abstractNumId="16" w15:restartNumberingAfterBreak="0">
    <w:nsid w:val="19CF41A7"/>
    <w:multiLevelType w:val="hybridMultilevel"/>
    <w:tmpl w:val="CB98FB2E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2585E"/>
    <w:multiLevelType w:val="hybridMultilevel"/>
    <w:tmpl w:val="9F7499FC"/>
    <w:lvl w:ilvl="0" w:tplc="B02C0988">
      <w:start w:val="1"/>
      <w:numFmt w:val="decimal"/>
      <w:lvlText w:val="%1"/>
      <w:lvlJc w:val="right"/>
      <w:pPr>
        <w:ind w:left="1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4" w:hanging="360"/>
      </w:pPr>
    </w:lvl>
    <w:lvl w:ilvl="2" w:tplc="0409001B" w:tentative="1">
      <w:start w:val="1"/>
      <w:numFmt w:val="lowerRoman"/>
      <w:lvlText w:val="%3."/>
      <w:lvlJc w:val="right"/>
      <w:pPr>
        <w:ind w:left="2914" w:hanging="180"/>
      </w:pPr>
    </w:lvl>
    <w:lvl w:ilvl="3" w:tplc="0409000F" w:tentative="1">
      <w:start w:val="1"/>
      <w:numFmt w:val="decimal"/>
      <w:lvlText w:val="%4."/>
      <w:lvlJc w:val="left"/>
      <w:pPr>
        <w:ind w:left="3634" w:hanging="360"/>
      </w:pPr>
    </w:lvl>
    <w:lvl w:ilvl="4" w:tplc="04090019" w:tentative="1">
      <w:start w:val="1"/>
      <w:numFmt w:val="lowerLetter"/>
      <w:lvlText w:val="%5."/>
      <w:lvlJc w:val="left"/>
      <w:pPr>
        <w:ind w:left="4354" w:hanging="360"/>
      </w:pPr>
    </w:lvl>
    <w:lvl w:ilvl="5" w:tplc="0409001B" w:tentative="1">
      <w:start w:val="1"/>
      <w:numFmt w:val="lowerRoman"/>
      <w:lvlText w:val="%6."/>
      <w:lvlJc w:val="right"/>
      <w:pPr>
        <w:ind w:left="5074" w:hanging="180"/>
      </w:pPr>
    </w:lvl>
    <w:lvl w:ilvl="6" w:tplc="0409000F" w:tentative="1">
      <w:start w:val="1"/>
      <w:numFmt w:val="decimal"/>
      <w:lvlText w:val="%7."/>
      <w:lvlJc w:val="left"/>
      <w:pPr>
        <w:ind w:left="5794" w:hanging="360"/>
      </w:pPr>
    </w:lvl>
    <w:lvl w:ilvl="7" w:tplc="04090019" w:tentative="1">
      <w:start w:val="1"/>
      <w:numFmt w:val="lowerLetter"/>
      <w:lvlText w:val="%8."/>
      <w:lvlJc w:val="left"/>
      <w:pPr>
        <w:ind w:left="6514" w:hanging="360"/>
      </w:pPr>
    </w:lvl>
    <w:lvl w:ilvl="8" w:tplc="040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8" w15:restartNumberingAfterBreak="0">
    <w:nsid w:val="26E31628"/>
    <w:multiLevelType w:val="hybridMultilevel"/>
    <w:tmpl w:val="7F8A398A"/>
    <w:lvl w:ilvl="0" w:tplc="F8322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C47081"/>
    <w:multiLevelType w:val="multilevel"/>
    <w:tmpl w:val="035B878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6343"/>
    <w:multiLevelType w:val="hybridMultilevel"/>
    <w:tmpl w:val="B30EC366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25FF9"/>
    <w:multiLevelType w:val="hybridMultilevel"/>
    <w:tmpl w:val="2FEA953A"/>
    <w:lvl w:ilvl="0" w:tplc="4948CE2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71A0F64"/>
    <w:multiLevelType w:val="multilevel"/>
    <w:tmpl w:val="0287C48F"/>
    <w:lvl w:ilvl="0">
      <w:start w:val="1"/>
      <w:numFmt w:val="decimal"/>
      <w:lvlText w:val="%1.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1158B"/>
    <w:multiLevelType w:val="hybridMultilevel"/>
    <w:tmpl w:val="3CE0C92E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C5666"/>
    <w:multiLevelType w:val="hybridMultilevel"/>
    <w:tmpl w:val="9C74BBB8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60C7F"/>
    <w:multiLevelType w:val="hybridMultilevel"/>
    <w:tmpl w:val="45B82C46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D0586"/>
    <w:multiLevelType w:val="hybridMultilevel"/>
    <w:tmpl w:val="8CB0C548"/>
    <w:lvl w:ilvl="0" w:tplc="FC12E9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73464F8"/>
    <w:multiLevelType w:val="multilevel"/>
    <w:tmpl w:val="ABFEA3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D543D4"/>
    <w:multiLevelType w:val="hybridMultilevel"/>
    <w:tmpl w:val="8F10BE18"/>
    <w:lvl w:ilvl="0" w:tplc="C7826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01EF1"/>
    <w:multiLevelType w:val="hybridMultilevel"/>
    <w:tmpl w:val="8EDADDD6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D44FA"/>
    <w:multiLevelType w:val="hybridMultilevel"/>
    <w:tmpl w:val="F50E9E9A"/>
    <w:lvl w:ilvl="0" w:tplc="B02C098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A71F56"/>
    <w:multiLevelType w:val="hybridMultilevel"/>
    <w:tmpl w:val="A17A519A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4109C"/>
    <w:multiLevelType w:val="hybridMultilevel"/>
    <w:tmpl w:val="E88A870C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66293"/>
    <w:multiLevelType w:val="hybridMultilevel"/>
    <w:tmpl w:val="D6EE173A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C12CC"/>
    <w:multiLevelType w:val="hybridMultilevel"/>
    <w:tmpl w:val="98624B9A"/>
    <w:lvl w:ilvl="0" w:tplc="5D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43D1D"/>
    <w:multiLevelType w:val="hybridMultilevel"/>
    <w:tmpl w:val="90DE10F6"/>
    <w:lvl w:ilvl="0" w:tplc="28221C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66D2D"/>
    <w:multiLevelType w:val="hybridMultilevel"/>
    <w:tmpl w:val="4A3E79DE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3855"/>
    <w:multiLevelType w:val="hybridMultilevel"/>
    <w:tmpl w:val="92CAC2F6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86D88"/>
    <w:multiLevelType w:val="hybridMultilevel"/>
    <w:tmpl w:val="ADCC1128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F3244"/>
    <w:multiLevelType w:val="hybridMultilevel"/>
    <w:tmpl w:val="12E2E2FA"/>
    <w:lvl w:ilvl="0" w:tplc="B02C0988">
      <w:start w:val="1"/>
      <w:numFmt w:val="decimal"/>
      <w:lvlText w:val="%1"/>
      <w:lvlJc w:val="righ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1F7647D"/>
    <w:multiLevelType w:val="multilevel"/>
    <w:tmpl w:val="02D61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F720D"/>
    <w:multiLevelType w:val="hybridMultilevel"/>
    <w:tmpl w:val="3574275C"/>
    <w:lvl w:ilvl="0" w:tplc="B02C0988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745736"/>
    <w:multiLevelType w:val="hybridMultilevel"/>
    <w:tmpl w:val="E79A8A10"/>
    <w:lvl w:ilvl="0" w:tplc="B02C09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9"/>
  </w:num>
  <w:num w:numId="3">
    <w:abstractNumId w:val="11"/>
  </w:num>
  <w:num w:numId="4">
    <w:abstractNumId w:val="22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3"/>
  </w:num>
  <w:num w:numId="19">
    <w:abstractNumId w:val="31"/>
  </w:num>
  <w:num w:numId="20">
    <w:abstractNumId w:val="24"/>
  </w:num>
  <w:num w:numId="21">
    <w:abstractNumId w:val="39"/>
  </w:num>
  <w:num w:numId="22">
    <w:abstractNumId w:val="42"/>
  </w:num>
  <w:num w:numId="23">
    <w:abstractNumId w:val="16"/>
  </w:num>
  <w:num w:numId="24">
    <w:abstractNumId w:val="25"/>
  </w:num>
  <w:num w:numId="25">
    <w:abstractNumId w:val="30"/>
  </w:num>
  <w:num w:numId="26">
    <w:abstractNumId w:val="14"/>
  </w:num>
  <w:num w:numId="27">
    <w:abstractNumId w:val="17"/>
  </w:num>
  <w:num w:numId="28">
    <w:abstractNumId w:val="38"/>
  </w:num>
  <w:num w:numId="29">
    <w:abstractNumId w:val="36"/>
  </w:num>
  <w:num w:numId="30">
    <w:abstractNumId w:val="32"/>
  </w:num>
  <w:num w:numId="31">
    <w:abstractNumId w:val="33"/>
  </w:num>
  <w:num w:numId="32">
    <w:abstractNumId w:val="37"/>
  </w:num>
  <w:num w:numId="33">
    <w:abstractNumId w:val="13"/>
  </w:num>
  <w:num w:numId="34">
    <w:abstractNumId w:val="20"/>
  </w:num>
  <w:num w:numId="35">
    <w:abstractNumId w:val="12"/>
  </w:num>
  <w:num w:numId="36">
    <w:abstractNumId w:val="27"/>
  </w:num>
  <w:num w:numId="37">
    <w:abstractNumId w:val="41"/>
  </w:num>
  <w:num w:numId="38">
    <w:abstractNumId w:val="26"/>
  </w:num>
  <w:num w:numId="39">
    <w:abstractNumId w:val="18"/>
  </w:num>
  <w:num w:numId="40">
    <w:abstractNumId w:val="21"/>
  </w:num>
  <w:num w:numId="41">
    <w:abstractNumId w:val="35"/>
  </w:num>
  <w:num w:numId="42">
    <w:abstractNumId w:val="3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5E"/>
    <w:rsid w:val="000047E7"/>
    <w:rsid w:val="00014AD3"/>
    <w:rsid w:val="0002046E"/>
    <w:rsid w:val="00022B35"/>
    <w:rsid w:val="00025004"/>
    <w:rsid w:val="0003098A"/>
    <w:rsid w:val="0003238A"/>
    <w:rsid w:val="00040B66"/>
    <w:rsid w:val="0004294B"/>
    <w:rsid w:val="000435D5"/>
    <w:rsid w:val="00044008"/>
    <w:rsid w:val="000445BC"/>
    <w:rsid w:val="0004634F"/>
    <w:rsid w:val="000507EE"/>
    <w:rsid w:val="00050917"/>
    <w:rsid w:val="0005271D"/>
    <w:rsid w:val="000538EB"/>
    <w:rsid w:val="0005632C"/>
    <w:rsid w:val="00066D45"/>
    <w:rsid w:val="00070C95"/>
    <w:rsid w:val="00073BFB"/>
    <w:rsid w:val="00077686"/>
    <w:rsid w:val="00077C5B"/>
    <w:rsid w:val="00080A36"/>
    <w:rsid w:val="00081AA2"/>
    <w:rsid w:val="0008207C"/>
    <w:rsid w:val="000824B8"/>
    <w:rsid w:val="00082FDE"/>
    <w:rsid w:val="0009018C"/>
    <w:rsid w:val="00090F9E"/>
    <w:rsid w:val="0009313D"/>
    <w:rsid w:val="000967CA"/>
    <w:rsid w:val="000A0FA4"/>
    <w:rsid w:val="000A129A"/>
    <w:rsid w:val="000A5A59"/>
    <w:rsid w:val="000C0E7D"/>
    <w:rsid w:val="000C13AC"/>
    <w:rsid w:val="000C1780"/>
    <w:rsid w:val="000C36DE"/>
    <w:rsid w:val="000C3B5F"/>
    <w:rsid w:val="000C5314"/>
    <w:rsid w:val="000C5ADB"/>
    <w:rsid w:val="000C7BD9"/>
    <w:rsid w:val="000D508B"/>
    <w:rsid w:val="000E148B"/>
    <w:rsid w:val="000E4F97"/>
    <w:rsid w:val="000E6928"/>
    <w:rsid w:val="000E799A"/>
    <w:rsid w:val="000F3BA5"/>
    <w:rsid w:val="00105CA2"/>
    <w:rsid w:val="00106175"/>
    <w:rsid w:val="001107E6"/>
    <w:rsid w:val="00117EFD"/>
    <w:rsid w:val="00130CB8"/>
    <w:rsid w:val="00140584"/>
    <w:rsid w:val="001408FA"/>
    <w:rsid w:val="00146246"/>
    <w:rsid w:val="001463AE"/>
    <w:rsid w:val="00146709"/>
    <w:rsid w:val="0015100A"/>
    <w:rsid w:val="00151CA9"/>
    <w:rsid w:val="00153AC1"/>
    <w:rsid w:val="00154BDF"/>
    <w:rsid w:val="001634A1"/>
    <w:rsid w:val="00170380"/>
    <w:rsid w:val="001729C4"/>
    <w:rsid w:val="00172EA3"/>
    <w:rsid w:val="00182359"/>
    <w:rsid w:val="001832AF"/>
    <w:rsid w:val="00183BAC"/>
    <w:rsid w:val="00183CF9"/>
    <w:rsid w:val="001848C9"/>
    <w:rsid w:val="00185DB2"/>
    <w:rsid w:val="0018678A"/>
    <w:rsid w:val="001940A9"/>
    <w:rsid w:val="00195142"/>
    <w:rsid w:val="001A1FF8"/>
    <w:rsid w:val="001A232F"/>
    <w:rsid w:val="001B05EF"/>
    <w:rsid w:val="001B2360"/>
    <w:rsid w:val="001B40F8"/>
    <w:rsid w:val="001B4DB4"/>
    <w:rsid w:val="001B4F3F"/>
    <w:rsid w:val="001B5164"/>
    <w:rsid w:val="001C1A13"/>
    <w:rsid w:val="001C4469"/>
    <w:rsid w:val="001C5D34"/>
    <w:rsid w:val="001C756C"/>
    <w:rsid w:val="001C7D61"/>
    <w:rsid w:val="001D0995"/>
    <w:rsid w:val="001D1C1B"/>
    <w:rsid w:val="001E1602"/>
    <w:rsid w:val="001E2095"/>
    <w:rsid w:val="001E3908"/>
    <w:rsid w:val="001E3FAB"/>
    <w:rsid w:val="00212735"/>
    <w:rsid w:val="00216729"/>
    <w:rsid w:val="00222854"/>
    <w:rsid w:val="00222F8D"/>
    <w:rsid w:val="002263F3"/>
    <w:rsid w:val="002347BD"/>
    <w:rsid w:val="002452B8"/>
    <w:rsid w:val="002469DC"/>
    <w:rsid w:val="00247C8A"/>
    <w:rsid w:val="0025301E"/>
    <w:rsid w:val="00254FC0"/>
    <w:rsid w:val="0026772A"/>
    <w:rsid w:val="00272A53"/>
    <w:rsid w:val="00275235"/>
    <w:rsid w:val="00275694"/>
    <w:rsid w:val="0028416D"/>
    <w:rsid w:val="00285377"/>
    <w:rsid w:val="00290492"/>
    <w:rsid w:val="002923B5"/>
    <w:rsid w:val="002972FD"/>
    <w:rsid w:val="002A0DE4"/>
    <w:rsid w:val="002A33D2"/>
    <w:rsid w:val="002A36AE"/>
    <w:rsid w:val="002A6D9E"/>
    <w:rsid w:val="002B169E"/>
    <w:rsid w:val="002B1C69"/>
    <w:rsid w:val="002B20D8"/>
    <w:rsid w:val="002B736D"/>
    <w:rsid w:val="002C7B9A"/>
    <w:rsid w:val="002D0057"/>
    <w:rsid w:val="002D05B5"/>
    <w:rsid w:val="002E4AF9"/>
    <w:rsid w:val="002E74AC"/>
    <w:rsid w:val="0030378C"/>
    <w:rsid w:val="00305390"/>
    <w:rsid w:val="00305617"/>
    <w:rsid w:val="00306C6E"/>
    <w:rsid w:val="00307224"/>
    <w:rsid w:val="00311027"/>
    <w:rsid w:val="00315CD6"/>
    <w:rsid w:val="00316128"/>
    <w:rsid w:val="00316A13"/>
    <w:rsid w:val="00317739"/>
    <w:rsid w:val="00317AFF"/>
    <w:rsid w:val="00321126"/>
    <w:rsid w:val="003241DB"/>
    <w:rsid w:val="00332194"/>
    <w:rsid w:val="00335D1B"/>
    <w:rsid w:val="00343693"/>
    <w:rsid w:val="003455F5"/>
    <w:rsid w:val="003468EC"/>
    <w:rsid w:val="00346C81"/>
    <w:rsid w:val="00347319"/>
    <w:rsid w:val="0035007C"/>
    <w:rsid w:val="003503D8"/>
    <w:rsid w:val="00353533"/>
    <w:rsid w:val="00354DA8"/>
    <w:rsid w:val="00367324"/>
    <w:rsid w:val="00367A38"/>
    <w:rsid w:val="00371C89"/>
    <w:rsid w:val="003740C1"/>
    <w:rsid w:val="00384F2B"/>
    <w:rsid w:val="00386963"/>
    <w:rsid w:val="003872D4"/>
    <w:rsid w:val="003965DF"/>
    <w:rsid w:val="00397D46"/>
    <w:rsid w:val="003A1AB2"/>
    <w:rsid w:val="003A5A37"/>
    <w:rsid w:val="003A5A81"/>
    <w:rsid w:val="003B3F5E"/>
    <w:rsid w:val="003B4256"/>
    <w:rsid w:val="003B45DE"/>
    <w:rsid w:val="003C3481"/>
    <w:rsid w:val="003D03B6"/>
    <w:rsid w:val="003D0462"/>
    <w:rsid w:val="003D506D"/>
    <w:rsid w:val="003E2F0C"/>
    <w:rsid w:val="003E4D76"/>
    <w:rsid w:val="003E4EC5"/>
    <w:rsid w:val="003F1633"/>
    <w:rsid w:val="003F195B"/>
    <w:rsid w:val="003F71CB"/>
    <w:rsid w:val="003F7AC9"/>
    <w:rsid w:val="00400B6A"/>
    <w:rsid w:val="00406BEE"/>
    <w:rsid w:val="00423FE2"/>
    <w:rsid w:val="0042588D"/>
    <w:rsid w:val="00426F19"/>
    <w:rsid w:val="00432315"/>
    <w:rsid w:val="004349BB"/>
    <w:rsid w:val="004415F0"/>
    <w:rsid w:val="00443218"/>
    <w:rsid w:val="00444150"/>
    <w:rsid w:val="0044612D"/>
    <w:rsid w:val="00451A45"/>
    <w:rsid w:val="0045349D"/>
    <w:rsid w:val="004619DD"/>
    <w:rsid w:val="004706C0"/>
    <w:rsid w:val="00473180"/>
    <w:rsid w:val="00475A57"/>
    <w:rsid w:val="00480C2B"/>
    <w:rsid w:val="00481EC8"/>
    <w:rsid w:val="00492E09"/>
    <w:rsid w:val="0049314E"/>
    <w:rsid w:val="004A7177"/>
    <w:rsid w:val="004B05E2"/>
    <w:rsid w:val="004B23BB"/>
    <w:rsid w:val="004B2CA3"/>
    <w:rsid w:val="004B6FB0"/>
    <w:rsid w:val="004C317D"/>
    <w:rsid w:val="004C3C73"/>
    <w:rsid w:val="004C427E"/>
    <w:rsid w:val="004C7197"/>
    <w:rsid w:val="004C7CEF"/>
    <w:rsid w:val="004C7E3A"/>
    <w:rsid w:val="004C7E65"/>
    <w:rsid w:val="004D3C5D"/>
    <w:rsid w:val="004D5873"/>
    <w:rsid w:val="004D7C0E"/>
    <w:rsid w:val="004D7FF1"/>
    <w:rsid w:val="004E3704"/>
    <w:rsid w:val="004F47F5"/>
    <w:rsid w:val="0050342B"/>
    <w:rsid w:val="0050371F"/>
    <w:rsid w:val="00506EC2"/>
    <w:rsid w:val="00507E5E"/>
    <w:rsid w:val="005106BB"/>
    <w:rsid w:val="00512BA0"/>
    <w:rsid w:val="00515748"/>
    <w:rsid w:val="00515A69"/>
    <w:rsid w:val="005164E9"/>
    <w:rsid w:val="00516F32"/>
    <w:rsid w:val="00517693"/>
    <w:rsid w:val="00520E08"/>
    <w:rsid w:val="00527453"/>
    <w:rsid w:val="00527B8C"/>
    <w:rsid w:val="005325A0"/>
    <w:rsid w:val="00532636"/>
    <w:rsid w:val="00533867"/>
    <w:rsid w:val="00534398"/>
    <w:rsid w:val="0053484D"/>
    <w:rsid w:val="005424FA"/>
    <w:rsid w:val="00544C68"/>
    <w:rsid w:val="00550E6E"/>
    <w:rsid w:val="00552BF8"/>
    <w:rsid w:val="00552F88"/>
    <w:rsid w:val="005535D5"/>
    <w:rsid w:val="005537C1"/>
    <w:rsid w:val="00554B85"/>
    <w:rsid w:val="005561E1"/>
    <w:rsid w:val="00556A7C"/>
    <w:rsid w:val="00562546"/>
    <w:rsid w:val="005630AE"/>
    <w:rsid w:val="005679D1"/>
    <w:rsid w:val="00573FA7"/>
    <w:rsid w:val="00575050"/>
    <w:rsid w:val="00575802"/>
    <w:rsid w:val="00576BFB"/>
    <w:rsid w:val="005776B8"/>
    <w:rsid w:val="0058018F"/>
    <w:rsid w:val="005834D0"/>
    <w:rsid w:val="00592B7D"/>
    <w:rsid w:val="00594A3B"/>
    <w:rsid w:val="005A0791"/>
    <w:rsid w:val="005A3CE1"/>
    <w:rsid w:val="005A492A"/>
    <w:rsid w:val="005A694C"/>
    <w:rsid w:val="005A7E55"/>
    <w:rsid w:val="005B4D12"/>
    <w:rsid w:val="005B521B"/>
    <w:rsid w:val="005B669E"/>
    <w:rsid w:val="005B68A9"/>
    <w:rsid w:val="005B7334"/>
    <w:rsid w:val="005B7A51"/>
    <w:rsid w:val="005C0A9C"/>
    <w:rsid w:val="005C0C52"/>
    <w:rsid w:val="005C68D7"/>
    <w:rsid w:val="005D2062"/>
    <w:rsid w:val="005D3680"/>
    <w:rsid w:val="005D4CAF"/>
    <w:rsid w:val="005D7467"/>
    <w:rsid w:val="005E4342"/>
    <w:rsid w:val="005E5159"/>
    <w:rsid w:val="005E650A"/>
    <w:rsid w:val="005F3A05"/>
    <w:rsid w:val="005F7DF8"/>
    <w:rsid w:val="006008ED"/>
    <w:rsid w:val="00600992"/>
    <w:rsid w:val="00603460"/>
    <w:rsid w:val="00604F75"/>
    <w:rsid w:val="00606A5E"/>
    <w:rsid w:val="0060749B"/>
    <w:rsid w:val="00611D0E"/>
    <w:rsid w:val="00613C64"/>
    <w:rsid w:val="00617BC9"/>
    <w:rsid w:val="00617F40"/>
    <w:rsid w:val="00621C5B"/>
    <w:rsid w:val="00626475"/>
    <w:rsid w:val="00626616"/>
    <w:rsid w:val="00633FF0"/>
    <w:rsid w:val="00637F9E"/>
    <w:rsid w:val="00640A75"/>
    <w:rsid w:val="0064248C"/>
    <w:rsid w:val="00644BDD"/>
    <w:rsid w:val="00645D27"/>
    <w:rsid w:val="00646EC1"/>
    <w:rsid w:val="00651FC1"/>
    <w:rsid w:val="006544C2"/>
    <w:rsid w:val="00654F02"/>
    <w:rsid w:val="00657BD2"/>
    <w:rsid w:val="006631D4"/>
    <w:rsid w:val="00665903"/>
    <w:rsid w:val="006660E5"/>
    <w:rsid w:val="00666568"/>
    <w:rsid w:val="006674DA"/>
    <w:rsid w:val="00675C2A"/>
    <w:rsid w:val="00681D98"/>
    <w:rsid w:val="00687080"/>
    <w:rsid w:val="00690782"/>
    <w:rsid w:val="00692CC1"/>
    <w:rsid w:val="00693ACD"/>
    <w:rsid w:val="006944AE"/>
    <w:rsid w:val="00697CC5"/>
    <w:rsid w:val="006A0ED3"/>
    <w:rsid w:val="006A1403"/>
    <w:rsid w:val="006A398F"/>
    <w:rsid w:val="006A5706"/>
    <w:rsid w:val="006A66EA"/>
    <w:rsid w:val="006B5E8C"/>
    <w:rsid w:val="006B6BD1"/>
    <w:rsid w:val="006D1FE5"/>
    <w:rsid w:val="006D4806"/>
    <w:rsid w:val="006E0A46"/>
    <w:rsid w:val="006E1422"/>
    <w:rsid w:val="006E2606"/>
    <w:rsid w:val="006E7D74"/>
    <w:rsid w:val="00700607"/>
    <w:rsid w:val="00702C57"/>
    <w:rsid w:val="00703BF6"/>
    <w:rsid w:val="00713F6F"/>
    <w:rsid w:val="007221FF"/>
    <w:rsid w:val="00725181"/>
    <w:rsid w:val="00730107"/>
    <w:rsid w:val="0073171C"/>
    <w:rsid w:val="0073683E"/>
    <w:rsid w:val="00740C66"/>
    <w:rsid w:val="00745E09"/>
    <w:rsid w:val="007464CB"/>
    <w:rsid w:val="007469A1"/>
    <w:rsid w:val="007538DF"/>
    <w:rsid w:val="00755949"/>
    <w:rsid w:val="00762716"/>
    <w:rsid w:val="00764861"/>
    <w:rsid w:val="0077406A"/>
    <w:rsid w:val="007744E0"/>
    <w:rsid w:val="00776EA9"/>
    <w:rsid w:val="0078258C"/>
    <w:rsid w:val="007844F0"/>
    <w:rsid w:val="00785316"/>
    <w:rsid w:val="00792D07"/>
    <w:rsid w:val="00793D27"/>
    <w:rsid w:val="0079426D"/>
    <w:rsid w:val="007A3493"/>
    <w:rsid w:val="007A3612"/>
    <w:rsid w:val="007A709E"/>
    <w:rsid w:val="007B34CA"/>
    <w:rsid w:val="007C1B9E"/>
    <w:rsid w:val="007C66A6"/>
    <w:rsid w:val="007C7874"/>
    <w:rsid w:val="007D3B2F"/>
    <w:rsid w:val="007D42DF"/>
    <w:rsid w:val="007D451E"/>
    <w:rsid w:val="007D45A5"/>
    <w:rsid w:val="007D60E5"/>
    <w:rsid w:val="007D62EF"/>
    <w:rsid w:val="007E0A14"/>
    <w:rsid w:val="007E1FBB"/>
    <w:rsid w:val="007E4526"/>
    <w:rsid w:val="007E79FC"/>
    <w:rsid w:val="007F4E11"/>
    <w:rsid w:val="00800041"/>
    <w:rsid w:val="00803143"/>
    <w:rsid w:val="008122FC"/>
    <w:rsid w:val="00813614"/>
    <w:rsid w:val="00813E77"/>
    <w:rsid w:val="00814CF1"/>
    <w:rsid w:val="00814D9A"/>
    <w:rsid w:val="00816160"/>
    <w:rsid w:val="0082133F"/>
    <w:rsid w:val="00824D5E"/>
    <w:rsid w:val="008317B6"/>
    <w:rsid w:val="00840CBE"/>
    <w:rsid w:val="008412D6"/>
    <w:rsid w:val="00842001"/>
    <w:rsid w:val="00842520"/>
    <w:rsid w:val="0084268B"/>
    <w:rsid w:val="0084329A"/>
    <w:rsid w:val="0084382F"/>
    <w:rsid w:val="00844B30"/>
    <w:rsid w:val="00850E56"/>
    <w:rsid w:val="0085289E"/>
    <w:rsid w:val="00853913"/>
    <w:rsid w:val="0086083F"/>
    <w:rsid w:val="00864B02"/>
    <w:rsid w:val="00870950"/>
    <w:rsid w:val="00872FCC"/>
    <w:rsid w:val="00882145"/>
    <w:rsid w:val="0088601B"/>
    <w:rsid w:val="008905F9"/>
    <w:rsid w:val="00892279"/>
    <w:rsid w:val="00894131"/>
    <w:rsid w:val="008977AB"/>
    <w:rsid w:val="008A073B"/>
    <w:rsid w:val="008A2FA0"/>
    <w:rsid w:val="008A793C"/>
    <w:rsid w:val="008B080C"/>
    <w:rsid w:val="008C4098"/>
    <w:rsid w:val="008D0568"/>
    <w:rsid w:val="008D0636"/>
    <w:rsid w:val="008D2ED2"/>
    <w:rsid w:val="008D4179"/>
    <w:rsid w:val="008D6021"/>
    <w:rsid w:val="008D7BBC"/>
    <w:rsid w:val="008E0073"/>
    <w:rsid w:val="008E2D3D"/>
    <w:rsid w:val="008E43F9"/>
    <w:rsid w:val="008E521E"/>
    <w:rsid w:val="008E522F"/>
    <w:rsid w:val="008E5593"/>
    <w:rsid w:val="008E6A84"/>
    <w:rsid w:val="008F27D9"/>
    <w:rsid w:val="008F7857"/>
    <w:rsid w:val="009009AA"/>
    <w:rsid w:val="00901548"/>
    <w:rsid w:val="00904B2D"/>
    <w:rsid w:val="00907962"/>
    <w:rsid w:val="00910E17"/>
    <w:rsid w:val="009118F4"/>
    <w:rsid w:val="00912A7E"/>
    <w:rsid w:val="00927CAB"/>
    <w:rsid w:val="00930B12"/>
    <w:rsid w:val="0093275B"/>
    <w:rsid w:val="00932F98"/>
    <w:rsid w:val="00933906"/>
    <w:rsid w:val="00934576"/>
    <w:rsid w:val="009348AA"/>
    <w:rsid w:val="00940390"/>
    <w:rsid w:val="009419CB"/>
    <w:rsid w:val="0095061A"/>
    <w:rsid w:val="00977084"/>
    <w:rsid w:val="0097782E"/>
    <w:rsid w:val="00985BA2"/>
    <w:rsid w:val="00992547"/>
    <w:rsid w:val="0099263C"/>
    <w:rsid w:val="00993B9C"/>
    <w:rsid w:val="009975E0"/>
    <w:rsid w:val="009A2259"/>
    <w:rsid w:val="009A3E85"/>
    <w:rsid w:val="009A4E87"/>
    <w:rsid w:val="009A742B"/>
    <w:rsid w:val="009B0CBB"/>
    <w:rsid w:val="009B2DAB"/>
    <w:rsid w:val="009B4F40"/>
    <w:rsid w:val="009C2D9F"/>
    <w:rsid w:val="009C57A1"/>
    <w:rsid w:val="009D29F1"/>
    <w:rsid w:val="009E128D"/>
    <w:rsid w:val="009E3462"/>
    <w:rsid w:val="009E4A3E"/>
    <w:rsid w:val="009E6088"/>
    <w:rsid w:val="009F3B07"/>
    <w:rsid w:val="009F5B3D"/>
    <w:rsid w:val="00A01439"/>
    <w:rsid w:val="00A055CE"/>
    <w:rsid w:val="00A1085A"/>
    <w:rsid w:val="00A12C2D"/>
    <w:rsid w:val="00A1424F"/>
    <w:rsid w:val="00A244D2"/>
    <w:rsid w:val="00A3165E"/>
    <w:rsid w:val="00A31BFB"/>
    <w:rsid w:val="00A31E62"/>
    <w:rsid w:val="00A32F51"/>
    <w:rsid w:val="00A37C58"/>
    <w:rsid w:val="00A477A6"/>
    <w:rsid w:val="00A502D8"/>
    <w:rsid w:val="00A50582"/>
    <w:rsid w:val="00A506BE"/>
    <w:rsid w:val="00A5075F"/>
    <w:rsid w:val="00A51942"/>
    <w:rsid w:val="00A52354"/>
    <w:rsid w:val="00A54BE8"/>
    <w:rsid w:val="00A55CE0"/>
    <w:rsid w:val="00A57257"/>
    <w:rsid w:val="00A72671"/>
    <w:rsid w:val="00A91167"/>
    <w:rsid w:val="00A95DDE"/>
    <w:rsid w:val="00A95F31"/>
    <w:rsid w:val="00AA1CBD"/>
    <w:rsid w:val="00AA3D0E"/>
    <w:rsid w:val="00AB0A16"/>
    <w:rsid w:val="00AB0C28"/>
    <w:rsid w:val="00AB2AC2"/>
    <w:rsid w:val="00AB527A"/>
    <w:rsid w:val="00AB5B04"/>
    <w:rsid w:val="00AD30A0"/>
    <w:rsid w:val="00AD6144"/>
    <w:rsid w:val="00AF1001"/>
    <w:rsid w:val="00AF20E5"/>
    <w:rsid w:val="00AF2E30"/>
    <w:rsid w:val="00AF3196"/>
    <w:rsid w:val="00AF7C6A"/>
    <w:rsid w:val="00B054D3"/>
    <w:rsid w:val="00B06020"/>
    <w:rsid w:val="00B075EE"/>
    <w:rsid w:val="00B10AC4"/>
    <w:rsid w:val="00B116D8"/>
    <w:rsid w:val="00B11928"/>
    <w:rsid w:val="00B121C2"/>
    <w:rsid w:val="00B177DB"/>
    <w:rsid w:val="00B22B27"/>
    <w:rsid w:val="00B23DCA"/>
    <w:rsid w:val="00B27B11"/>
    <w:rsid w:val="00B30E4F"/>
    <w:rsid w:val="00B31355"/>
    <w:rsid w:val="00B37798"/>
    <w:rsid w:val="00B40495"/>
    <w:rsid w:val="00B43B68"/>
    <w:rsid w:val="00B44C90"/>
    <w:rsid w:val="00B46411"/>
    <w:rsid w:val="00B477DA"/>
    <w:rsid w:val="00B5016C"/>
    <w:rsid w:val="00B50817"/>
    <w:rsid w:val="00B508F1"/>
    <w:rsid w:val="00B53E50"/>
    <w:rsid w:val="00B548D3"/>
    <w:rsid w:val="00B5771A"/>
    <w:rsid w:val="00B60384"/>
    <w:rsid w:val="00B624F3"/>
    <w:rsid w:val="00B62EC6"/>
    <w:rsid w:val="00B653DC"/>
    <w:rsid w:val="00B82C2C"/>
    <w:rsid w:val="00B85140"/>
    <w:rsid w:val="00B87555"/>
    <w:rsid w:val="00B9038C"/>
    <w:rsid w:val="00B90917"/>
    <w:rsid w:val="00B91155"/>
    <w:rsid w:val="00B91F58"/>
    <w:rsid w:val="00B92188"/>
    <w:rsid w:val="00BA026A"/>
    <w:rsid w:val="00BA0440"/>
    <w:rsid w:val="00BA1B3B"/>
    <w:rsid w:val="00BA32FF"/>
    <w:rsid w:val="00BA3335"/>
    <w:rsid w:val="00BA35C6"/>
    <w:rsid w:val="00BA4745"/>
    <w:rsid w:val="00BA7555"/>
    <w:rsid w:val="00BB0234"/>
    <w:rsid w:val="00BB2070"/>
    <w:rsid w:val="00BB43B5"/>
    <w:rsid w:val="00BB4D7E"/>
    <w:rsid w:val="00BB6591"/>
    <w:rsid w:val="00BB65D3"/>
    <w:rsid w:val="00BB77BC"/>
    <w:rsid w:val="00BC3C3C"/>
    <w:rsid w:val="00BC65CB"/>
    <w:rsid w:val="00BD094B"/>
    <w:rsid w:val="00BD1B5D"/>
    <w:rsid w:val="00BD37D9"/>
    <w:rsid w:val="00BE283C"/>
    <w:rsid w:val="00BE50ED"/>
    <w:rsid w:val="00BF5888"/>
    <w:rsid w:val="00C0145E"/>
    <w:rsid w:val="00C12162"/>
    <w:rsid w:val="00C15C2C"/>
    <w:rsid w:val="00C17445"/>
    <w:rsid w:val="00C17F5D"/>
    <w:rsid w:val="00C21FE2"/>
    <w:rsid w:val="00C23616"/>
    <w:rsid w:val="00C3090B"/>
    <w:rsid w:val="00C31864"/>
    <w:rsid w:val="00C32707"/>
    <w:rsid w:val="00C366CA"/>
    <w:rsid w:val="00C3683C"/>
    <w:rsid w:val="00C41399"/>
    <w:rsid w:val="00C41FC2"/>
    <w:rsid w:val="00C427C5"/>
    <w:rsid w:val="00C4535A"/>
    <w:rsid w:val="00C47DE4"/>
    <w:rsid w:val="00C60B70"/>
    <w:rsid w:val="00C639F8"/>
    <w:rsid w:val="00C670F5"/>
    <w:rsid w:val="00C70A9C"/>
    <w:rsid w:val="00C714AF"/>
    <w:rsid w:val="00C8317A"/>
    <w:rsid w:val="00C85618"/>
    <w:rsid w:val="00C86D2C"/>
    <w:rsid w:val="00C91DBC"/>
    <w:rsid w:val="00C93501"/>
    <w:rsid w:val="00CA118E"/>
    <w:rsid w:val="00CC114D"/>
    <w:rsid w:val="00CC1F2B"/>
    <w:rsid w:val="00CC5DB1"/>
    <w:rsid w:val="00CD6A86"/>
    <w:rsid w:val="00CD7662"/>
    <w:rsid w:val="00CD786D"/>
    <w:rsid w:val="00CE068A"/>
    <w:rsid w:val="00CE0F55"/>
    <w:rsid w:val="00CE25AA"/>
    <w:rsid w:val="00CE4788"/>
    <w:rsid w:val="00CE5595"/>
    <w:rsid w:val="00CF16B8"/>
    <w:rsid w:val="00CF2777"/>
    <w:rsid w:val="00CF4113"/>
    <w:rsid w:val="00CF46C4"/>
    <w:rsid w:val="00CF4A33"/>
    <w:rsid w:val="00D10D1A"/>
    <w:rsid w:val="00D14311"/>
    <w:rsid w:val="00D150CC"/>
    <w:rsid w:val="00D16A42"/>
    <w:rsid w:val="00D17561"/>
    <w:rsid w:val="00D23333"/>
    <w:rsid w:val="00D27732"/>
    <w:rsid w:val="00D3340C"/>
    <w:rsid w:val="00D33590"/>
    <w:rsid w:val="00D34C82"/>
    <w:rsid w:val="00D34FD8"/>
    <w:rsid w:val="00D36025"/>
    <w:rsid w:val="00D37447"/>
    <w:rsid w:val="00D376F9"/>
    <w:rsid w:val="00D37E0F"/>
    <w:rsid w:val="00D41FAD"/>
    <w:rsid w:val="00D42CD3"/>
    <w:rsid w:val="00D44E38"/>
    <w:rsid w:val="00D47645"/>
    <w:rsid w:val="00D5012E"/>
    <w:rsid w:val="00D518AB"/>
    <w:rsid w:val="00D51A23"/>
    <w:rsid w:val="00D568F2"/>
    <w:rsid w:val="00D56F48"/>
    <w:rsid w:val="00D57AB0"/>
    <w:rsid w:val="00D62407"/>
    <w:rsid w:val="00D63000"/>
    <w:rsid w:val="00D647DB"/>
    <w:rsid w:val="00D6699F"/>
    <w:rsid w:val="00D71D96"/>
    <w:rsid w:val="00D72434"/>
    <w:rsid w:val="00D770F7"/>
    <w:rsid w:val="00D8166C"/>
    <w:rsid w:val="00D81B1E"/>
    <w:rsid w:val="00D901E0"/>
    <w:rsid w:val="00D9178C"/>
    <w:rsid w:val="00D9249A"/>
    <w:rsid w:val="00D940F0"/>
    <w:rsid w:val="00D95E63"/>
    <w:rsid w:val="00D96F23"/>
    <w:rsid w:val="00DA1B34"/>
    <w:rsid w:val="00DA30CE"/>
    <w:rsid w:val="00DA3682"/>
    <w:rsid w:val="00DA7E2B"/>
    <w:rsid w:val="00DB092E"/>
    <w:rsid w:val="00DB0B22"/>
    <w:rsid w:val="00DB7F70"/>
    <w:rsid w:val="00DC5BB1"/>
    <w:rsid w:val="00DC71A6"/>
    <w:rsid w:val="00DD01F5"/>
    <w:rsid w:val="00DD0B6D"/>
    <w:rsid w:val="00DD444A"/>
    <w:rsid w:val="00DE002A"/>
    <w:rsid w:val="00DE1632"/>
    <w:rsid w:val="00DE1D55"/>
    <w:rsid w:val="00DE2782"/>
    <w:rsid w:val="00DE404A"/>
    <w:rsid w:val="00DE489C"/>
    <w:rsid w:val="00DE609F"/>
    <w:rsid w:val="00DF08AE"/>
    <w:rsid w:val="00DF7F24"/>
    <w:rsid w:val="00E0176F"/>
    <w:rsid w:val="00E01A66"/>
    <w:rsid w:val="00E02926"/>
    <w:rsid w:val="00E11714"/>
    <w:rsid w:val="00E11D18"/>
    <w:rsid w:val="00E12C29"/>
    <w:rsid w:val="00E13F2E"/>
    <w:rsid w:val="00E1409F"/>
    <w:rsid w:val="00E1413D"/>
    <w:rsid w:val="00E1788A"/>
    <w:rsid w:val="00E207DD"/>
    <w:rsid w:val="00E209BF"/>
    <w:rsid w:val="00E20A45"/>
    <w:rsid w:val="00E241EF"/>
    <w:rsid w:val="00E2620D"/>
    <w:rsid w:val="00E275F3"/>
    <w:rsid w:val="00E30560"/>
    <w:rsid w:val="00E307ED"/>
    <w:rsid w:val="00E30B85"/>
    <w:rsid w:val="00E331ED"/>
    <w:rsid w:val="00E42CD1"/>
    <w:rsid w:val="00E42ECA"/>
    <w:rsid w:val="00E50D45"/>
    <w:rsid w:val="00E512AB"/>
    <w:rsid w:val="00E52881"/>
    <w:rsid w:val="00E62361"/>
    <w:rsid w:val="00E6379F"/>
    <w:rsid w:val="00E64F05"/>
    <w:rsid w:val="00E66CFE"/>
    <w:rsid w:val="00E70419"/>
    <w:rsid w:val="00E7378C"/>
    <w:rsid w:val="00E73B69"/>
    <w:rsid w:val="00E75C07"/>
    <w:rsid w:val="00E77D1A"/>
    <w:rsid w:val="00E815FE"/>
    <w:rsid w:val="00E8326A"/>
    <w:rsid w:val="00E84652"/>
    <w:rsid w:val="00EA0E8B"/>
    <w:rsid w:val="00EA0FA8"/>
    <w:rsid w:val="00EA4032"/>
    <w:rsid w:val="00EA467F"/>
    <w:rsid w:val="00EA567C"/>
    <w:rsid w:val="00EB67F1"/>
    <w:rsid w:val="00EC13B4"/>
    <w:rsid w:val="00EC3C62"/>
    <w:rsid w:val="00EC7F0F"/>
    <w:rsid w:val="00EC7F48"/>
    <w:rsid w:val="00ED24CE"/>
    <w:rsid w:val="00ED6973"/>
    <w:rsid w:val="00ED6AE0"/>
    <w:rsid w:val="00ED6F90"/>
    <w:rsid w:val="00ED70EA"/>
    <w:rsid w:val="00ED7DB3"/>
    <w:rsid w:val="00EE594A"/>
    <w:rsid w:val="00EF0005"/>
    <w:rsid w:val="00EF31D6"/>
    <w:rsid w:val="00EF4A40"/>
    <w:rsid w:val="00EF74FE"/>
    <w:rsid w:val="00EF7706"/>
    <w:rsid w:val="00F01555"/>
    <w:rsid w:val="00F10C79"/>
    <w:rsid w:val="00F20D18"/>
    <w:rsid w:val="00F26A64"/>
    <w:rsid w:val="00F2702D"/>
    <w:rsid w:val="00F324EB"/>
    <w:rsid w:val="00F36C33"/>
    <w:rsid w:val="00F36CCE"/>
    <w:rsid w:val="00F37F9B"/>
    <w:rsid w:val="00F40099"/>
    <w:rsid w:val="00F4117B"/>
    <w:rsid w:val="00F42876"/>
    <w:rsid w:val="00F432D9"/>
    <w:rsid w:val="00F46703"/>
    <w:rsid w:val="00F46A84"/>
    <w:rsid w:val="00F4700B"/>
    <w:rsid w:val="00F5051C"/>
    <w:rsid w:val="00F51105"/>
    <w:rsid w:val="00F526CF"/>
    <w:rsid w:val="00F57242"/>
    <w:rsid w:val="00F620F9"/>
    <w:rsid w:val="00F6284B"/>
    <w:rsid w:val="00F64B6A"/>
    <w:rsid w:val="00F6529A"/>
    <w:rsid w:val="00F70BF1"/>
    <w:rsid w:val="00F7211D"/>
    <w:rsid w:val="00F75938"/>
    <w:rsid w:val="00F75CEE"/>
    <w:rsid w:val="00F77117"/>
    <w:rsid w:val="00F80A17"/>
    <w:rsid w:val="00F8215B"/>
    <w:rsid w:val="00F83632"/>
    <w:rsid w:val="00F92309"/>
    <w:rsid w:val="00F939DC"/>
    <w:rsid w:val="00F94717"/>
    <w:rsid w:val="00F9518D"/>
    <w:rsid w:val="00FB40DB"/>
    <w:rsid w:val="00FB4C10"/>
    <w:rsid w:val="00FB4D1C"/>
    <w:rsid w:val="00FC1320"/>
    <w:rsid w:val="00FD2B1F"/>
    <w:rsid w:val="00FD3B2F"/>
    <w:rsid w:val="00FD6EDC"/>
    <w:rsid w:val="00FE4B9B"/>
    <w:rsid w:val="00FE4D28"/>
    <w:rsid w:val="00FE7B26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DDF682"/>
  <w15:chartTrackingRefBased/>
  <w15:docId w15:val="{E7A1B5F1-6444-4A76-8B9A-5D137DD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link w:val="Heading1Char"/>
    <w:uiPriority w:val="9"/>
    <w:qFormat/>
    <w:rsid w:val="009F3B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5" w:lineRule="auto"/>
    </w:pPr>
    <w:rPr>
      <w:sz w:val="28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1" w:lineRule="auto"/>
    </w:pPr>
    <w:rPr>
      <w:rFonts w:ascii="Arial" w:eastAsia="Arial" w:hAnsi="Arial"/>
      <w:sz w:val="26"/>
    </w:rPr>
  </w:style>
  <w:style w:type="paragraph" w:customStyle="1" w:styleId="Char">
    <w:name w:val="Char"/>
    <w:pPr>
      <w:spacing w:before="120" w:after="120" w:line="311" w:lineRule="auto"/>
    </w:pPr>
    <w:rPr>
      <w:rFonts w:ascii="Arial" w:eastAsia="Arial" w:hAnsi="Arial"/>
      <w:sz w:val="26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1" w:lineRule="auto"/>
    </w:pPr>
    <w:rPr>
      <w:rFonts w:ascii="Arial" w:eastAsia="Arial" w:hAnsi="Arial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eastAsia="Tahoma" w:hAnsi="Tahoma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CharCharCharCharCharCharChar">
    <w:name w:val="Char Char Char Char Char Char Char"/>
    <w:basedOn w:val="Normal"/>
    <w:next w:val="Normal"/>
    <w:pPr>
      <w:spacing w:before="120" w:after="120" w:line="311" w:lineRule="auto"/>
    </w:pPr>
  </w:style>
  <w:style w:type="paragraph" w:styleId="BodyTextIndent2">
    <w:name w:val="Body Text Indent 2"/>
    <w:basedOn w:val="Normal"/>
    <w:pPr>
      <w:ind w:firstLine="720"/>
      <w:jc w:val="both"/>
    </w:pPr>
    <w:rPr>
      <w:rFonts w:ascii=".VnTime" w:eastAsia=".VnTime" w:hAnsi=".VnTime"/>
      <w:i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pPr>
      <w:spacing w:after="160" w:line="240" w:lineRule="exact"/>
    </w:pPr>
    <w:rPr>
      <w:rFonts w:ascii="Arial" w:eastAsia="Arial" w:hAnsi="Arial"/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BodyText">
    <w:name w:val="Body Text"/>
    <w:basedOn w:val="Normal"/>
    <w:pPr>
      <w:spacing w:after="120"/>
    </w:pPr>
  </w:style>
  <w:style w:type="character" w:styleId="LineNumber">
    <w:name w:val="line number"/>
    <w:rPr>
      <w:sz w:val="28"/>
    </w:rPr>
  </w:style>
  <w:style w:type="character" w:styleId="Hyperlink">
    <w:name w:val="Hyperlink"/>
    <w:uiPriority w:val="99"/>
    <w:rPr>
      <w:color w:val="0000FF"/>
      <w:sz w:val="28"/>
      <w:u w:val="single"/>
    </w:rPr>
  </w:style>
  <w:style w:type="character" w:customStyle="1" w:styleId="BodyTextIndent2Char">
    <w:name w:val="Body Text Indent 2 Char"/>
    <w:rPr>
      <w:rFonts w:ascii=".VnTime" w:eastAsia=".VnTime" w:hAnsi=".VnTime"/>
      <w:i/>
      <w:sz w:val="28"/>
    </w:rPr>
  </w:style>
  <w:style w:type="character" w:customStyle="1" w:styleId="BodyTextIndentChar">
    <w:name w:val="Body Text Indent Char"/>
    <w:rPr>
      <w:sz w:val="28"/>
    </w:rPr>
  </w:style>
  <w:style w:type="character" w:customStyle="1" w:styleId="BodyText2Char">
    <w:name w:val="Body Text 2 Char"/>
    <w:rPr>
      <w:sz w:val="28"/>
    </w:rPr>
  </w:style>
  <w:style w:type="character" w:customStyle="1" w:styleId="BodyTextIndent3Char">
    <w:name w:val="Body Text Indent 3 Char"/>
    <w:rPr>
      <w:sz w:val="16"/>
    </w:rPr>
  </w:style>
  <w:style w:type="character" w:styleId="Strong">
    <w:name w:val="Strong"/>
    <w:qFormat/>
    <w:rPr>
      <w:b/>
      <w:sz w:val="28"/>
    </w:rPr>
  </w:style>
  <w:style w:type="character" w:customStyle="1" w:styleId="FooterChar">
    <w:name w:val="Footer Char"/>
    <w:rPr>
      <w:sz w:val="28"/>
    </w:rPr>
  </w:style>
  <w:style w:type="character" w:customStyle="1" w:styleId="BodyTextChar">
    <w:name w:val="Body Text Char"/>
    <w:rPr>
      <w:sz w:val="28"/>
    </w:rPr>
  </w:style>
  <w:style w:type="character" w:styleId="PageNumber">
    <w:name w:val="page number"/>
    <w:rPr>
      <w:sz w:val="28"/>
    </w:rPr>
  </w:style>
  <w:style w:type="table" w:customStyle="1" w:styleId="TableNormal1">
    <w:name w:val="Table Normal1"/>
    <w:rPr>
      <w:sz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0">
    <w:name w:val="Char Char Char Char Char Char Char"/>
    <w:basedOn w:val="Normal"/>
    <w:next w:val="Normal"/>
    <w:autoRedefine/>
    <w:semiHidden/>
    <w:rsid w:val="00B23DCA"/>
    <w:pPr>
      <w:spacing w:after="160" w:line="240" w:lineRule="exact"/>
    </w:pPr>
    <w:rPr>
      <w:rFonts w:eastAsia="SimSun"/>
      <w:szCs w:val="22"/>
    </w:rPr>
  </w:style>
  <w:style w:type="character" w:customStyle="1" w:styleId="Bodytext0">
    <w:name w:val="Body text_"/>
    <w:link w:val="BodyText5"/>
    <w:rsid w:val="00DD0B6D"/>
    <w:rPr>
      <w:b/>
      <w:bCs/>
      <w:sz w:val="21"/>
      <w:szCs w:val="21"/>
      <w:shd w:val="clear" w:color="auto" w:fill="FFFFFF"/>
    </w:rPr>
  </w:style>
  <w:style w:type="character" w:customStyle="1" w:styleId="BodyText1">
    <w:name w:val="Body Text1"/>
    <w:rsid w:val="00DD0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paragraph" w:customStyle="1" w:styleId="BodyText5">
    <w:name w:val="Body Text5"/>
    <w:basedOn w:val="Normal"/>
    <w:link w:val="Bodytext0"/>
    <w:rsid w:val="00DD0B6D"/>
    <w:pPr>
      <w:widowControl w:val="0"/>
      <w:shd w:val="clear" w:color="auto" w:fill="FFFFFF"/>
      <w:spacing w:before="420" w:line="360" w:lineRule="exact"/>
      <w:jc w:val="both"/>
    </w:pPr>
    <w:rPr>
      <w:b/>
      <w:bCs/>
      <w:sz w:val="21"/>
      <w:szCs w:val="21"/>
      <w:lang w:val="x-none" w:eastAsia="x-none"/>
    </w:rPr>
  </w:style>
  <w:style w:type="character" w:customStyle="1" w:styleId="Bodytext10pt">
    <w:name w:val="Body text + 10 pt"/>
    <w:aliases w:val="Not Bold,Body text + Microsoft Sans Serif,5 pt,Body text + 6,Italic,Spacing 0 pt,Body text + Franklin Gothic Heavy,7 pt,Body text + 14,Body text + 7,10 pt,Body text + Tahoma,6,Body text + 11 pt"/>
    <w:rsid w:val="00651F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Bodytext7pt">
    <w:name w:val="Body text + 7 pt"/>
    <w:rsid w:val="00651F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/>
    </w:rPr>
  </w:style>
  <w:style w:type="character" w:customStyle="1" w:styleId="BodyText20">
    <w:name w:val="Body Text2"/>
    <w:rsid w:val="00651F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vi-VN"/>
    </w:rPr>
  </w:style>
  <w:style w:type="character" w:customStyle="1" w:styleId="Bodytext8pt">
    <w:name w:val="Body text + 8 pt"/>
    <w:rsid w:val="00651F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vi-VN"/>
    </w:rPr>
  </w:style>
  <w:style w:type="character" w:customStyle="1" w:styleId="Headerorfooter4pt">
    <w:name w:val="Header or footer + 4 pt"/>
    <w:rsid w:val="00651F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/>
    </w:rPr>
  </w:style>
  <w:style w:type="character" w:customStyle="1" w:styleId="BodyText4">
    <w:name w:val="Body Text4"/>
    <w:rsid w:val="00056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paragraph" w:customStyle="1" w:styleId="Para">
    <w:name w:val="Para"/>
    <w:basedOn w:val="Normal"/>
    <w:rsid w:val="0060749B"/>
    <w:pPr>
      <w:widowControl w:val="0"/>
      <w:suppressAutoHyphens/>
      <w:spacing w:before="120"/>
      <w:ind w:firstLine="720"/>
      <w:jc w:val="both"/>
    </w:pPr>
    <w:rPr>
      <w:szCs w:val="24"/>
      <w:lang w:eastAsia="ar-SA"/>
    </w:rPr>
  </w:style>
  <w:style w:type="character" w:customStyle="1" w:styleId="normal-h">
    <w:name w:val="normal-h"/>
    <w:rsid w:val="005424FA"/>
  </w:style>
  <w:style w:type="character" w:styleId="CommentReference">
    <w:name w:val="annotation reference"/>
    <w:uiPriority w:val="9"/>
    <w:qFormat/>
    <w:rsid w:val="00CF4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qFormat/>
    <w:rsid w:val="00CF46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rsid w:val="00CF46C4"/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6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46C4"/>
    <w:rPr>
      <w:b/>
      <w:bCs/>
      <w:sz w:val="28"/>
    </w:rPr>
  </w:style>
  <w:style w:type="paragraph" w:customStyle="1" w:styleId="Default">
    <w:name w:val="Default"/>
    <w:rsid w:val="00EF74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82FDE"/>
    <w:rPr>
      <w:sz w:val="28"/>
    </w:rPr>
  </w:style>
  <w:style w:type="character" w:customStyle="1" w:styleId="Heading1Char">
    <w:name w:val="Heading 1 Char"/>
    <w:link w:val="Heading1"/>
    <w:uiPriority w:val="9"/>
    <w:rsid w:val="009F3B07"/>
    <w:rPr>
      <w:b/>
      <w:bCs/>
      <w:kern w:val="36"/>
      <w:sz w:val="48"/>
      <w:szCs w:val="48"/>
    </w:rPr>
  </w:style>
  <w:style w:type="paragraph" w:styleId="FootnoteText">
    <w:name w:val="footnote text"/>
    <w:basedOn w:val="Normal"/>
    <w:link w:val="FootnoteTextChar"/>
    <w:uiPriority w:val="9"/>
    <w:qFormat/>
    <w:rsid w:val="00183BA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183BAC"/>
    <w:rPr>
      <w:sz w:val="28"/>
    </w:rPr>
  </w:style>
  <w:style w:type="character" w:styleId="FootnoteReference">
    <w:name w:val="footnote reference"/>
    <w:uiPriority w:val="9"/>
    <w:qFormat/>
    <w:rsid w:val="00183BAC"/>
    <w:rPr>
      <w:sz w:val="28"/>
      <w:vertAlign w:val="superscript"/>
    </w:rPr>
  </w:style>
  <w:style w:type="character" w:customStyle="1" w:styleId="HeaderChar">
    <w:name w:val="Header Char"/>
    <w:link w:val="Header"/>
    <w:uiPriority w:val="99"/>
    <w:rsid w:val="00B9218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798">
                  <w:marLeft w:val="0"/>
                  <w:marRight w:val="0"/>
                  <w:marTop w:val="0"/>
                  <w:marBottom w:val="0"/>
                  <w:divBdr>
                    <w:top w:val="single" w:sz="12" w:space="11" w:color="F89B1A"/>
                    <w:left w:val="single" w:sz="6" w:space="8" w:color="C8D4DB"/>
                    <w:bottom w:val="none" w:sz="0" w:space="0" w:color="auto"/>
                    <w:right w:val="single" w:sz="6" w:space="8" w:color="C8D4DB"/>
                  </w:divBdr>
                  <w:divsChild>
                    <w:div w:id="6978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547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21CC-9D18-4F8C-8514-5AE82C94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TUYÊN QUANG</vt:lpstr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TUYÊN QUANG</dc:title>
  <dc:subject/>
  <dc:creator>VNNIC</dc:creator>
  <cp:keywords/>
  <cp:lastModifiedBy>Nguyen Thi Oanh</cp:lastModifiedBy>
  <cp:revision>13</cp:revision>
  <cp:lastPrinted>2017-07-11T01:07:00Z</cp:lastPrinted>
  <dcterms:created xsi:type="dcterms:W3CDTF">2021-03-25T07:35:00Z</dcterms:created>
  <dcterms:modified xsi:type="dcterms:W3CDTF">2021-08-10T10:10:00Z</dcterms:modified>
</cp:coreProperties>
</file>